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29"/>
        <w:ind w:left="2854" w:right="2820"/>
      </w:pPr>
      <w:r>
        <w:rPr/>
        <w:t>BY-LAWS</w:t>
      </w:r>
    </w:p>
    <w:p>
      <w:pPr>
        <w:pStyle w:val="BodyText"/>
        <w:spacing w:before="6"/>
        <w:ind w:left="0" w:firstLine="0"/>
        <w:rPr>
          <w:b/>
          <w:sz w:val="20"/>
        </w:rPr>
      </w:pPr>
    </w:p>
    <w:p>
      <w:pPr>
        <w:spacing w:before="0"/>
        <w:ind w:left="2860" w:right="2820" w:firstLine="0"/>
        <w:jc w:val="center"/>
        <w:rPr>
          <w:b/>
          <w:sz w:val="21"/>
        </w:rPr>
      </w:pPr>
      <w:r>
        <w:rPr>
          <w:b/>
          <w:sz w:val="21"/>
        </w:rPr>
        <w:t>WEST POINT SOCIETY OF CENTRAL FLORIDA</w:t>
      </w:r>
    </w:p>
    <w:p>
      <w:pPr>
        <w:pStyle w:val="BodyText"/>
        <w:spacing w:before="8"/>
        <w:ind w:left="0" w:firstLine="0"/>
        <w:rPr>
          <w:b/>
          <w:sz w:val="20"/>
        </w:rPr>
      </w:pPr>
    </w:p>
    <w:p>
      <w:pPr>
        <w:pStyle w:val="BodyText"/>
        <w:spacing w:line="288" w:lineRule="auto"/>
        <w:ind w:left="100" w:right="160" w:firstLine="0"/>
      </w:pPr>
      <w:r>
        <w:rPr/>
        <w:t>The By-Laws of the West Point Society of Central Florida effective 13 July 2016 are as adopted by a simple majority vote of WPSCF membership</w:t>
      </w:r>
    </w:p>
    <w:p>
      <w:pPr>
        <w:pStyle w:val="BodyText"/>
        <w:spacing w:before="1"/>
        <w:ind w:left="0" w:firstLine="0"/>
        <w:rPr>
          <w:sz w:val="16"/>
        </w:rPr>
      </w:pPr>
    </w:p>
    <w:p>
      <w:pPr>
        <w:pStyle w:val="Heading1"/>
        <w:ind w:right="2819"/>
      </w:pPr>
      <w:r>
        <w:rPr/>
        <w:t>SECTION I</w:t>
      </w:r>
    </w:p>
    <w:p>
      <w:pPr>
        <w:spacing w:before="10"/>
        <w:ind w:left="2857" w:right="2820" w:firstLine="0"/>
        <w:jc w:val="center"/>
        <w:rPr>
          <w:b/>
          <w:sz w:val="21"/>
        </w:rPr>
      </w:pPr>
      <w:r>
        <w:rPr>
          <w:b/>
          <w:sz w:val="21"/>
        </w:rPr>
        <w:t>(Charter)</w:t>
      </w:r>
    </w:p>
    <w:p>
      <w:pPr>
        <w:pStyle w:val="BodyText"/>
        <w:ind w:left="0" w:firstLine="0"/>
        <w:rPr>
          <w:b/>
          <w:sz w:val="23"/>
        </w:rPr>
      </w:pPr>
    </w:p>
    <w:p>
      <w:pPr>
        <w:pStyle w:val="BodyText"/>
        <w:spacing w:line="252" w:lineRule="auto"/>
        <w:ind w:left="100" w:right="109" w:firstLine="0"/>
        <w:jc w:val="both"/>
      </w:pPr>
      <w:r>
        <w:rPr/>
        <w:t>The original charter, issued by the Seventeenth Judicial Circuit of the State of Florida February 26, 1932, established the Society as the West Point Society of Florida. An amendment to the charter executed on January 24, 1969 changed the name to the “West Point Society of Central Florida, Inc.” (hereinafter “the Society”).</w:t>
      </w:r>
    </w:p>
    <w:p>
      <w:pPr>
        <w:pStyle w:val="BodyText"/>
        <w:spacing w:before="9"/>
        <w:ind w:left="0" w:firstLine="0"/>
      </w:pPr>
    </w:p>
    <w:p>
      <w:pPr>
        <w:pStyle w:val="Heading1"/>
        <w:spacing w:before="1"/>
        <w:ind w:right="2820"/>
      </w:pPr>
      <w:r>
        <w:rPr/>
        <w:t>SECTION II</w:t>
      </w:r>
    </w:p>
    <w:p>
      <w:pPr>
        <w:spacing w:before="12"/>
        <w:ind w:left="2858" w:right="2820" w:firstLine="0"/>
        <w:jc w:val="center"/>
        <w:rPr>
          <w:b/>
          <w:sz w:val="21"/>
        </w:rPr>
      </w:pPr>
      <w:r>
        <w:rPr>
          <w:b/>
          <w:sz w:val="21"/>
        </w:rPr>
        <w:t>(Purpose)</w:t>
      </w:r>
    </w:p>
    <w:p>
      <w:pPr>
        <w:pStyle w:val="BodyText"/>
        <w:spacing w:before="10"/>
        <w:ind w:left="0" w:firstLine="0"/>
        <w:rPr>
          <w:b/>
          <w:sz w:val="22"/>
        </w:rPr>
      </w:pPr>
    </w:p>
    <w:p>
      <w:pPr>
        <w:pStyle w:val="BodyText"/>
        <w:spacing w:line="252" w:lineRule="auto"/>
        <w:ind w:left="100" w:right="478" w:firstLine="0"/>
      </w:pPr>
      <w:r>
        <w:rPr/>
        <w:t>The Society shall be a nonprofit organization dedicated to furthering the principles and welfare of the United States Military Academy (hereinafter “USMA”). In accomplishing its purpose, the Society endeavors to serve its community, its country, and the graduates of USMA.</w:t>
      </w:r>
    </w:p>
    <w:p>
      <w:pPr>
        <w:pStyle w:val="BodyText"/>
        <w:spacing w:before="9"/>
        <w:ind w:left="0" w:firstLine="0"/>
      </w:pPr>
    </w:p>
    <w:p>
      <w:pPr>
        <w:pStyle w:val="Heading1"/>
        <w:ind w:left="2857" w:right="2820"/>
      </w:pPr>
      <w:r>
        <w:rPr/>
        <w:t>SECTION III</w:t>
      </w:r>
    </w:p>
    <w:p>
      <w:pPr>
        <w:spacing w:before="13"/>
        <w:ind w:left="2860" w:right="2819" w:firstLine="0"/>
        <w:jc w:val="center"/>
        <w:rPr>
          <w:b/>
          <w:sz w:val="21"/>
        </w:rPr>
      </w:pPr>
      <w:r>
        <w:rPr>
          <w:b/>
          <w:sz w:val="21"/>
        </w:rPr>
        <w:t>(Membership)</w:t>
      </w:r>
    </w:p>
    <w:p>
      <w:pPr>
        <w:pStyle w:val="BodyText"/>
        <w:spacing w:before="7"/>
        <w:ind w:left="0" w:firstLine="0"/>
        <w:rPr>
          <w:b/>
          <w:sz w:val="22"/>
        </w:rPr>
      </w:pPr>
    </w:p>
    <w:p>
      <w:pPr>
        <w:pStyle w:val="ListParagraph"/>
        <w:numPr>
          <w:ilvl w:val="0"/>
          <w:numId w:val="1"/>
        </w:numPr>
        <w:tabs>
          <w:tab w:pos="821" w:val="left" w:leader="none"/>
        </w:tabs>
        <w:spacing w:line="240" w:lineRule="auto" w:before="1" w:after="0"/>
        <w:ind w:left="820" w:right="0" w:hanging="360"/>
        <w:jc w:val="left"/>
        <w:rPr>
          <w:sz w:val="21"/>
        </w:rPr>
      </w:pPr>
      <w:r>
        <w:rPr>
          <w:sz w:val="21"/>
        </w:rPr>
        <w:t>Membership</w:t>
      </w:r>
      <w:r>
        <w:rPr>
          <w:spacing w:val="20"/>
          <w:sz w:val="21"/>
        </w:rPr>
        <w:t> </w:t>
      </w:r>
      <w:r>
        <w:rPr>
          <w:sz w:val="21"/>
        </w:rPr>
        <w:t>shall</w:t>
      </w:r>
      <w:r>
        <w:rPr>
          <w:spacing w:val="19"/>
          <w:sz w:val="21"/>
        </w:rPr>
        <w:t> </w:t>
      </w:r>
      <w:r>
        <w:rPr>
          <w:sz w:val="21"/>
        </w:rPr>
        <w:t>be</w:t>
      </w:r>
      <w:r>
        <w:rPr>
          <w:spacing w:val="20"/>
          <w:sz w:val="21"/>
        </w:rPr>
        <w:t> </w:t>
      </w:r>
      <w:r>
        <w:rPr>
          <w:sz w:val="21"/>
        </w:rPr>
        <w:t>divided</w:t>
      </w:r>
      <w:r>
        <w:rPr>
          <w:spacing w:val="21"/>
          <w:sz w:val="21"/>
        </w:rPr>
        <w:t> </w:t>
      </w:r>
      <w:r>
        <w:rPr>
          <w:sz w:val="21"/>
        </w:rPr>
        <w:t>into</w:t>
      </w:r>
      <w:r>
        <w:rPr>
          <w:spacing w:val="21"/>
          <w:sz w:val="21"/>
        </w:rPr>
        <w:t> </w:t>
      </w:r>
      <w:r>
        <w:rPr>
          <w:sz w:val="21"/>
        </w:rPr>
        <w:t>three</w:t>
      </w:r>
      <w:r>
        <w:rPr>
          <w:spacing w:val="19"/>
          <w:sz w:val="21"/>
        </w:rPr>
        <w:t> </w:t>
      </w:r>
      <w:r>
        <w:rPr>
          <w:sz w:val="21"/>
        </w:rPr>
        <w:t>classes:</w:t>
      </w:r>
      <w:r>
        <w:rPr>
          <w:spacing w:val="20"/>
          <w:sz w:val="21"/>
        </w:rPr>
        <w:t> </w:t>
      </w:r>
      <w:r>
        <w:rPr>
          <w:sz w:val="21"/>
        </w:rPr>
        <w:t>Regular,</w:t>
      </w:r>
      <w:r>
        <w:rPr>
          <w:spacing w:val="20"/>
          <w:sz w:val="21"/>
        </w:rPr>
        <w:t> </w:t>
      </w:r>
      <w:r>
        <w:rPr>
          <w:spacing w:val="16"/>
          <w:sz w:val="21"/>
        </w:rPr>
        <w:t>Honorary,</w:t>
      </w:r>
      <w:r>
        <w:rPr>
          <w:spacing w:val="38"/>
          <w:sz w:val="21"/>
        </w:rPr>
        <w:t> </w:t>
      </w:r>
      <w:r>
        <w:rPr>
          <w:spacing w:val="12"/>
          <w:sz w:val="21"/>
        </w:rPr>
        <w:t>and</w:t>
      </w:r>
      <w:r>
        <w:rPr>
          <w:spacing w:val="40"/>
          <w:sz w:val="21"/>
        </w:rPr>
        <w:t> </w:t>
      </w:r>
      <w:r>
        <w:rPr>
          <w:sz w:val="21"/>
        </w:rPr>
        <w:t>Associate.</w:t>
      </w:r>
    </w:p>
    <w:p>
      <w:pPr>
        <w:pStyle w:val="ListParagraph"/>
        <w:numPr>
          <w:ilvl w:val="0"/>
          <w:numId w:val="1"/>
        </w:numPr>
        <w:tabs>
          <w:tab w:pos="821" w:val="left" w:leader="none"/>
        </w:tabs>
        <w:spacing w:line="252" w:lineRule="auto" w:before="12" w:after="0"/>
        <w:ind w:left="820" w:right="321" w:hanging="360"/>
        <w:jc w:val="left"/>
        <w:rPr>
          <w:sz w:val="21"/>
        </w:rPr>
      </w:pPr>
      <w:r>
        <w:rPr>
          <w:sz w:val="21"/>
        </w:rPr>
        <w:t>Regular Membership: All graduates of USMA who reside in </w:t>
      </w:r>
      <w:r>
        <w:rPr>
          <w:spacing w:val="-2"/>
          <w:sz w:val="21"/>
        </w:rPr>
        <w:t>the  </w:t>
      </w:r>
      <w:r>
        <w:rPr>
          <w:sz w:val="21"/>
        </w:rPr>
        <w:t>Central Florida area (as defined  by the Association of Graduates) are eligible for Regular Membership provided there is no question of moral turpitude. They shall become Regular Members of the  Society  upon registering their names with the Secretary of </w:t>
      </w:r>
      <w:r>
        <w:rPr>
          <w:spacing w:val="-2"/>
          <w:sz w:val="21"/>
        </w:rPr>
        <w:t>the </w:t>
      </w:r>
      <w:r>
        <w:rPr>
          <w:sz w:val="21"/>
        </w:rPr>
        <w:t>Society and paying their dues. Any Regular Member who, at the beginning of the next fiscal year, fails to pay his/her annual dues can be classified as a Non-­­Member until the payment of such dues and can be dropped from the rolls altogether after a lapse of one year. Only Regular Members in  good  standing are entitled  to vote.</w:t>
      </w:r>
    </w:p>
    <w:p>
      <w:pPr>
        <w:pStyle w:val="ListParagraph"/>
        <w:numPr>
          <w:ilvl w:val="0"/>
          <w:numId w:val="1"/>
        </w:numPr>
        <w:tabs>
          <w:tab w:pos="821" w:val="left" w:leader="none"/>
        </w:tabs>
        <w:spacing w:line="252" w:lineRule="auto" w:before="0" w:after="0"/>
        <w:ind w:left="820" w:right="388" w:hanging="360"/>
        <w:jc w:val="left"/>
        <w:rPr>
          <w:sz w:val="21"/>
        </w:rPr>
      </w:pPr>
      <w:r>
        <w:rPr>
          <w:sz w:val="21"/>
        </w:rPr>
        <w:t>Honorary Membership: Honorary Members shall consist of Regular  Members’  surviving spouses, and of those persons of distinction who may or may not be graduates of USMA but who, by some outstanding and noteworthy service, have demonstrated </w:t>
      </w:r>
      <w:r>
        <w:rPr>
          <w:spacing w:val="17"/>
          <w:sz w:val="21"/>
        </w:rPr>
        <w:t>outstanding </w:t>
      </w:r>
      <w:r>
        <w:rPr>
          <w:sz w:val="21"/>
        </w:rPr>
        <w:t>support  of the objectives of the Society.  Such members are elected by the Board of Directors and are  not required to pay dues. Individuals in the following capacities are eligible for Honorary Membership:</w:t>
      </w:r>
    </w:p>
    <w:p>
      <w:pPr>
        <w:pStyle w:val="ListParagraph"/>
        <w:numPr>
          <w:ilvl w:val="1"/>
          <w:numId w:val="1"/>
        </w:numPr>
        <w:tabs>
          <w:tab w:pos="1540" w:val="left" w:leader="none"/>
          <w:tab w:pos="1541" w:val="left" w:leader="none"/>
        </w:tabs>
        <w:spacing w:line="250" w:lineRule="exact" w:before="0" w:after="0"/>
        <w:ind w:left="1540" w:right="0" w:hanging="360"/>
        <w:jc w:val="left"/>
        <w:rPr>
          <w:sz w:val="21"/>
        </w:rPr>
      </w:pPr>
      <w:r>
        <w:rPr>
          <w:sz w:val="21"/>
        </w:rPr>
        <w:t>Friends</w:t>
      </w:r>
      <w:r>
        <w:rPr>
          <w:spacing w:val="5"/>
          <w:sz w:val="21"/>
        </w:rPr>
        <w:t> </w:t>
      </w:r>
      <w:r>
        <w:rPr>
          <w:sz w:val="21"/>
        </w:rPr>
        <w:t>of</w:t>
      </w:r>
      <w:r>
        <w:rPr>
          <w:spacing w:val="8"/>
          <w:sz w:val="21"/>
        </w:rPr>
        <w:t> </w:t>
      </w:r>
      <w:r>
        <w:rPr>
          <w:sz w:val="21"/>
        </w:rPr>
        <w:t>West</w:t>
      </w:r>
      <w:r>
        <w:rPr>
          <w:spacing w:val="5"/>
          <w:sz w:val="21"/>
        </w:rPr>
        <w:t> </w:t>
      </w:r>
      <w:r>
        <w:rPr>
          <w:sz w:val="21"/>
        </w:rPr>
        <w:t>Point</w:t>
      </w:r>
      <w:r>
        <w:rPr>
          <w:spacing w:val="6"/>
          <w:sz w:val="21"/>
        </w:rPr>
        <w:t> </w:t>
      </w:r>
      <w:r>
        <w:rPr>
          <w:sz w:val="21"/>
        </w:rPr>
        <w:t>as</w:t>
      </w:r>
      <w:r>
        <w:rPr>
          <w:spacing w:val="6"/>
          <w:sz w:val="21"/>
        </w:rPr>
        <w:t> </w:t>
      </w:r>
      <w:r>
        <w:rPr>
          <w:sz w:val="21"/>
        </w:rPr>
        <w:t>defined</w:t>
      </w:r>
      <w:r>
        <w:rPr>
          <w:spacing w:val="8"/>
          <w:sz w:val="21"/>
        </w:rPr>
        <w:t> </w:t>
      </w:r>
      <w:r>
        <w:rPr>
          <w:sz w:val="21"/>
        </w:rPr>
        <w:t>by</w:t>
      </w:r>
      <w:r>
        <w:rPr>
          <w:spacing w:val="8"/>
          <w:sz w:val="21"/>
        </w:rPr>
        <w:t> </w:t>
      </w:r>
      <w:r>
        <w:rPr>
          <w:sz w:val="21"/>
        </w:rPr>
        <w:t>the</w:t>
      </w:r>
      <w:r>
        <w:rPr>
          <w:spacing w:val="5"/>
          <w:sz w:val="21"/>
        </w:rPr>
        <w:t> </w:t>
      </w:r>
      <w:r>
        <w:rPr>
          <w:sz w:val="21"/>
        </w:rPr>
        <w:t>Association</w:t>
      </w:r>
      <w:r>
        <w:rPr>
          <w:spacing w:val="8"/>
          <w:sz w:val="21"/>
        </w:rPr>
        <w:t> </w:t>
      </w:r>
      <w:r>
        <w:rPr>
          <w:sz w:val="21"/>
        </w:rPr>
        <w:t>of</w:t>
      </w:r>
      <w:r>
        <w:rPr>
          <w:spacing w:val="8"/>
          <w:sz w:val="21"/>
        </w:rPr>
        <w:t> </w:t>
      </w:r>
      <w:r>
        <w:rPr>
          <w:sz w:val="21"/>
        </w:rPr>
        <w:t>Graduates</w:t>
      </w:r>
      <w:r>
        <w:rPr>
          <w:spacing w:val="7"/>
          <w:sz w:val="21"/>
        </w:rPr>
        <w:t> </w:t>
      </w:r>
      <w:r>
        <w:rPr>
          <w:sz w:val="21"/>
        </w:rPr>
        <w:t>By-Laws.</w:t>
      </w:r>
    </w:p>
    <w:p>
      <w:pPr>
        <w:pStyle w:val="ListParagraph"/>
        <w:numPr>
          <w:ilvl w:val="1"/>
          <w:numId w:val="1"/>
        </w:numPr>
        <w:tabs>
          <w:tab w:pos="1541" w:val="left" w:leader="none"/>
        </w:tabs>
        <w:spacing w:line="249" w:lineRule="auto" w:before="5" w:after="0"/>
        <w:ind w:left="1540" w:right="455" w:hanging="360"/>
        <w:jc w:val="left"/>
        <w:rPr>
          <w:sz w:val="21"/>
        </w:rPr>
      </w:pPr>
      <w:r>
        <w:rPr>
          <w:sz w:val="21"/>
        </w:rPr>
        <w:t>Those individuals of distinction who are elected by the Board of Directors because of outstanding</w:t>
      </w:r>
      <w:r>
        <w:rPr>
          <w:spacing w:val="19"/>
          <w:sz w:val="21"/>
        </w:rPr>
        <w:t> </w:t>
      </w:r>
      <w:r>
        <w:rPr>
          <w:sz w:val="21"/>
        </w:rPr>
        <w:t>and</w:t>
      </w:r>
      <w:r>
        <w:rPr>
          <w:spacing w:val="20"/>
          <w:sz w:val="21"/>
        </w:rPr>
        <w:t> </w:t>
      </w:r>
      <w:r>
        <w:rPr>
          <w:sz w:val="21"/>
        </w:rPr>
        <w:t>noteworthy</w:t>
      </w:r>
      <w:r>
        <w:rPr>
          <w:spacing w:val="20"/>
          <w:sz w:val="21"/>
        </w:rPr>
        <w:t> </w:t>
      </w:r>
      <w:r>
        <w:rPr>
          <w:sz w:val="21"/>
        </w:rPr>
        <w:t>service</w:t>
      </w:r>
      <w:r>
        <w:rPr>
          <w:spacing w:val="20"/>
          <w:sz w:val="21"/>
        </w:rPr>
        <w:t> </w:t>
      </w:r>
      <w:r>
        <w:rPr>
          <w:sz w:val="21"/>
        </w:rPr>
        <w:t>to</w:t>
      </w:r>
      <w:r>
        <w:rPr>
          <w:spacing w:val="20"/>
          <w:sz w:val="21"/>
        </w:rPr>
        <w:t> </w:t>
      </w:r>
      <w:r>
        <w:rPr>
          <w:sz w:val="21"/>
        </w:rPr>
        <w:t>their</w:t>
      </w:r>
      <w:r>
        <w:rPr>
          <w:spacing w:val="19"/>
          <w:sz w:val="21"/>
        </w:rPr>
        <w:t> </w:t>
      </w:r>
      <w:r>
        <w:rPr>
          <w:sz w:val="21"/>
        </w:rPr>
        <w:t>community,</w:t>
      </w:r>
      <w:r>
        <w:rPr>
          <w:spacing w:val="19"/>
          <w:sz w:val="21"/>
        </w:rPr>
        <w:t> </w:t>
      </w:r>
      <w:r>
        <w:rPr>
          <w:sz w:val="21"/>
        </w:rPr>
        <w:t>country</w:t>
      </w:r>
      <w:r>
        <w:rPr>
          <w:spacing w:val="20"/>
          <w:sz w:val="21"/>
        </w:rPr>
        <w:t> </w:t>
      </w:r>
      <w:r>
        <w:rPr>
          <w:sz w:val="21"/>
        </w:rPr>
        <w:t>or</w:t>
      </w:r>
      <w:r>
        <w:rPr>
          <w:spacing w:val="19"/>
          <w:sz w:val="21"/>
        </w:rPr>
        <w:t> </w:t>
      </w:r>
      <w:r>
        <w:rPr>
          <w:sz w:val="21"/>
        </w:rPr>
        <w:t>to</w:t>
      </w:r>
      <w:r>
        <w:rPr>
          <w:spacing w:val="41"/>
          <w:sz w:val="21"/>
        </w:rPr>
        <w:t> </w:t>
      </w:r>
      <w:r>
        <w:rPr>
          <w:sz w:val="21"/>
        </w:rPr>
        <w:t>USMA.</w:t>
      </w:r>
    </w:p>
    <w:p>
      <w:pPr>
        <w:pStyle w:val="ListParagraph"/>
        <w:numPr>
          <w:ilvl w:val="1"/>
          <w:numId w:val="1"/>
        </w:numPr>
        <w:tabs>
          <w:tab w:pos="1540" w:val="left" w:leader="none"/>
          <w:tab w:pos="1541" w:val="left" w:leader="none"/>
        </w:tabs>
        <w:spacing w:line="240" w:lineRule="auto" w:before="5" w:after="0"/>
        <w:ind w:left="1540" w:right="0" w:hanging="360"/>
        <w:jc w:val="left"/>
        <w:rPr>
          <w:sz w:val="21"/>
        </w:rPr>
      </w:pPr>
      <w:r>
        <w:rPr>
          <w:sz w:val="21"/>
        </w:rPr>
        <w:t>Senator or Member of</w:t>
      </w:r>
      <w:r>
        <w:rPr>
          <w:spacing w:val="43"/>
          <w:sz w:val="21"/>
        </w:rPr>
        <w:t> </w:t>
      </w:r>
      <w:r>
        <w:rPr>
          <w:sz w:val="21"/>
        </w:rPr>
        <w:t>Congress.</w:t>
      </w:r>
    </w:p>
    <w:p>
      <w:pPr>
        <w:pStyle w:val="ListParagraph"/>
        <w:numPr>
          <w:ilvl w:val="1"/>
          <w:numId w:val="1"/>
        </w:numPr>
        <w:tabs>
          <w:tab w:pos="1541" w:val="left" w:leader="none"/>
        </w:tabs>
        <w:spacing w:line="249" w:lineRule="auto" w:before="5" w:after="0"/>
        <w:ind w:left="1540" w:right="830" w:hanging="360"/>
        <w:jc w:val="left"/>
        <w:rPr>
          <w:sz w:val="21"/>
        </w:rPr>
      </w:pPr>
      <w:r>
        <w:rPr>
          <w:sz w:val="21"/>
        </w:rPr>
        <w:t>Any person who has a member of his/her immediate family on the USMA staff or faculty.</w:t>
      </w:r>
    </w:p>
    <w:p>
      <w:pPr>
        <w:pStyle w:val="ListParagraph"/>
        <w:numPr>
          <w:ilvl w:val="1"/>
          <w:numId w:val="1"/>
        </w:numPr>
        <w:tabs>
          <w:tab w:pos="1541" w:val="left" w:leader="none"/>
        </w:tabs>
        <w:spacing w:line="240" w:lineRule="auto" w:before="2" w:after="0"/>
        <w:ind w:left="1540" w:right="0" w:hanging="360"/>
        <w:jc w:val="left"/>
        <w:rPr>
          <w:sz w:val="21"/>
        </w:rPr>
      </w:pPr>
      <w:r>
        <w:rPr>
          <w:sz w:val="21"/>
        </w:rPr>
        <w:t>USMA Cadets from the local area and USMA Cadets visiting the Central Florida</w:t>
      </w:r>
      <w:r>
        <w:rPr>
          <w:spacing w:val="11"/>
          <w:sz w:val="21"/>
        </w:rPr>
        <w:t> </w:t>
      </w:r>
      <w:r>
        <w:rPr>
          <w:sz w:val="21"/>
        </w:rPr>
        <w:t>area.</w:t>
      </w:r>
    </w:p>
    <w:p>
      <w:pPr>
        <w:spacing w:after="0" w:line="240" w:lineRule="auto"/>
        <w:jc w:val="left"/>
        <w:rPr>
          <w:sz w:val="21"/>
        </w:rPr>
        <w:sectPr>
          <w:type w:val="continuous"/>
          <w:pgSz w:w="12240" w:h="15840"/>
          <w:pgMar w:top="1420" w:bottom="280" w:left="1340" w:right="1380"/>
        </w:sectPr>
      </w:pPr>
    </w:p>
    <w:p>
      <w:pPr>
        <w:pStyle w:val="ListParagraph"/>
        <w:numPr>
          <w:ilvl w:val="0"/>
          <w:numId w:val="1"/>
        </w:numPr>
        <w:tabs>
          <w:tab w:pos="821" w:val="left" w:leader="none"/>
        </w:tabs>
        <w:spacing w:line="252" w:lineRule="auto" w:before="41" w:after="0"/>
        <w:ind w:left="820" w:right="658" w:hanging="360"/>
        <w:jc w:val="both"/>
        <w:rPr>
          <w:sz w:val="21"/>
        </w:rPr>
      </w:pPr>
      <w:r>
        <w:rPr>
          <w:sz w:val="21"/>
        </w:rPr>
        <w:t>Associate Members consist of those who are not USMA graduates but by their actions have demonstrated support for the objectives of the Society. Such members are elected by the Board of Directors and shall pay dues. Individuals in </w:t>
      </w:r>
      <w:r>
        <w:rPr>
          <w:spacing w:val="-2"/>
          <w:sz w:val="21"/>
        </w:rPr>
        <w:t>the </w:t>
      </w:r>
      <w:r>
        <w:rPr>
          <w:sz w:val="21"/>
        </w:rPr>
        <w:t>following capacities are eligible for Associate</w:t>
      </w:r>
      <w:r>
        <w:rPr>
          <w:spacing w:val="17"/>
          <w:sz w:val="21"/>
        </w:rPr>
        <w:t> </w:t>
      </w:r>
      <w:r>
        <w:rPr>
          <w:sz w:val="21"/>
        </w:rPr>
        <w:t>Membership:</w:t>
      </w:r>
    </w:p>
    <w:p>
      <w:pPr>
        <w:pStyle w:val="ListParagraph"/>
        <w:numPr>
          <w:ilvl w:val="1"/>
          <w:numId w:val="1"/>
        </w:numPr>
        <w:tabs>
          <w:tab w:pos="1540" w:val="left" w:leader="none"/>
          <w:tab w:pos="1541" w:val="left" w:leader="none"/>
        </w:tabs>
        <w:spacing w:line="252" w:lineRule="auto" w:before="0" w:after="0"/>
        <w:ind w:left="1540" w:right="589" w:hanging="360"/>
        <w:jc w:val="left"/>
        <w:rPr>
          <w:sz w:val="21"/>
        </w:rPr>
      </w:pPr>
      <w:r>
        <w:rPr>
          <w:sz w:val="21"/>
        </w:rPr>
        <w:t>All Cadets and all former Cadets who were honorably discharged from the Academy after serving at least one semester.</w:t>
      </w:r>
    </w:p>
    <w:p>
      <w:pPr>
        <w:pStyle w:val="ListParagraph"/>
        <w:numPr>
          <w:ilvl w:val="1"/>
          <w:numId w:val="1"/>
        </w:numPr>
        <w:tabs>
          <w:tab w:pos="1541" w:val="left" w:leader="none"/>
        </w:tabs>
        <w:spacing w:line="256" w:lineRule="exact" w:before="0" w:after="0"/>
        <w:ind w:left="1540" w:right="0" w:hanging="360"/>
        <w:jc w:val="left"/>
        <w:rPr>
          <w:sz w:val="21"/>
        </w:rPr>
      </w:pPr>
      <w:r>
        <w:rPr>
          <w:sz w:val="21"/>
        </w:rPr>
        <w:t>Parent or sibling of a</w:t>
      </w:r>
      <w:r>
        <w:rPr>
          <w:spacing w:val="25"/>
          <w:sz w:val="21"/>
        </w:rPr>
        <w:t> </w:t>
      </w:r>
      <w:r>
        <w:rPr>
          <w:sz w:val="21"/>
        </w:rPr>
        <w:t>cadet.</w:t>
      </w:r>
    </w:p>
    <w:p>
      <w:pPr>
        <w:pStyle w:val="ListParagraph"/>
        <w:numPr>
          <w:ilvl w:val="1"/>
          <w:numId w:val="1"/>
        </w:numPr>
        <w:tabs>
          <w:tab w:pos="1540" w:val="left" w:leader="none"/>
          <w:tab w:pos="1541" w:val="left" w:leader="none"/>
        </w:tabs>
        <w:spacing w:line="240" w:lineRule="auto" w:before="9" w:after="0"/>
        <w:ind w:left="1540" w:right="0" w:hanging="360"/>
        <w:jc w:val="left"/>
        <w:rPr>
          <w:sz w:val="21"/>
        </w:rPr>
      </w:pPr>
      <w:r>
        <w:rPr>
          <w:sz w:val="21"/>
        </w:rPr>
        <w:t>Parent, sibling, or child of a person eligible for Regular</w:t>
      </w:r>
      <w:r>
        <w:rPr>
          <w:spacing w:val="-17"/>
          <w:sz w:val="21"/>
        </w:rPr>
        <w:t> </w:t>
      </w:r>
      <w:r>
        <w:rPr>
          <w:sz w:val="21"/>
        </w:rPr>
        <w:t>Membership.</w:t>
      </w:r>
    </w:p>
    <w:p>
      <w:pPr>
        <w:pStyle w:val="ListParagraph"/>
        <w:numPr>
          <w:ilvl w:val="1"/>
          <w:numId w:val="1"/>
        </w:numPr>
        <w:tabs>
          <w:tab w:pos="1541" w:val="left" w:leader="none"/>
        </w:tabs>
        <w:spacing w:line="249" w:lineRule="auto" w:before="10" w:after="0"/>
        <w:ind w:left="1540" w:right="313" w:hanging="360"/>
        <w:jc w:val="left"/>
        <w:rPr>
          <w:sz w:val="21"/>
        </w:rPr>
      </w:pPr>
      <w:r>
        <w:rPr>
          <w:sz w:val="21"/>
        </w:rPr>
        <w:t>Any individual appointed by the USMA Admissions Office as District Representative, Liaison Officer, Admissions Representative, or whatever title he or she may be given by that</w:t>
      </w:r>
      <w:r>
        <w:rPr>
          <w:spacing w:val="30"/>
          <w:sz w:val="21"/>
        </w:rPr>
        <w:t> </w:t>
      </w:r>
      <w:r>
        <w:rPr>
          <w:sz w:val="21"/>
        </w:rPr>
        <w:t>office.</w:t>
      </w:r>
    </w:p>
    <w:p>
      <w:pPr>
        <w:pStyle w:val="ListParagraph"/>
        <w:numPr>
          <w:ilvl w:val="1"/>
          <w:numId w:val="1"/>
        </w:numPr>
        <w:tabs>
          <w:tab w:pos="1541" w:val="left" w:leader="none"/>
        </w:tabs>
        <w:spacing w:line="249" w:lineRule="auto" w:before="2" w:after="0"/>
        <w:ind w:left="1540" w:right="184" w:hanging="360"/>
        <w:jc w:val="left"/>
        <w:rPr>
          <w:sz w:val="21"/>
        </w:rPr>
      </w:pPr>
      <w:r>
        <w:rPr>
          <w:sz w:val="21"/>
        </w:rPr>
        <w:t>Any individual who, by his or her efforts and/or contributions of time and service, assists the West Point Society of Central Florida in fulfilling its</w:t>
      </w:r>
      <w:r>
        <w:rPr>
          <w:spacing w:val="22"/>
          <w:sz w:val="21"/>
        </w:rPr>
        <w:t> </w:t>
      </w:r>
      <w:r>
        <w:rPr>
          <w:sz w:val="21"/>
        </w:rPr>
        <w:t>purpose.</w:t>
      </w:r>
    </w:p>
    <w:p>
      <w:pPr>
        <w:pStyle w:val="BodyText"/>
        <w:ind w:left="0" w:firstLine="0"/>
        <w:rPr>
          <w:sz w:val="20"/>
        </w:rPr>
      </w:pPr>
    </w:p>
    <w:p>
      <w:pPr>
        <w:pStyle w:val="BodyText"/>
        <w:spacing w:before="3"/>
        <w:ind w:left="0" w:firstLine="0"/>
        <w:rPr>
          <w:sz w:val="24"/>
        </w:rPr>
      </w:pPr>
    </w:p>
    <w:p>
      <w:pPr>
        <w:pStyle w:val="Heading1"/>
        <w:ind w:right="2820"/>
      </w:pPr>
      <w:r>
        <w:rPr/>
        <w:t>SECTION IV</w:t>
      </w:r>
    </w:p>
    <w:p>
      <w:pPr>
        <w:spacing w:before="13"/>
        <w:ind w:left="2860" w:right="2819" w:firstLine="0"/>
        <w:jc w:val="center"/>
        <w:rPr>
          <w:b/>
          <w:sz w:val="21"/>
        </w:rPr>
      </w:pPr>
      <w:r>
        <w:rPr>
          <w:b/>
          <w:sz w:val="21"/>
        </w:rPr>
        <w:t>(Dues)</w:t>
      </w:r>
    </w:p>
    <w:p>
      <w:pPr>
        <w:pStyle w:val="BodyText"/>
        <w:spacing w:before="10"/>
        <w:ind w:left="0" w:firstLine="0"/>
        <w:rPr>
          <w:b/>
          <w:sz w:val="22"/>
        </w:rPr>
      </w:pPr>
    </w:p>
    <w:p>
      <w:pPr>
        <w:pStyle w:val="ListParagraph"/>
        <w:numPr>
          <w:ilvl w:val="0"/>
          <w:numId w:val="2"/>
        </w:numPr>
        <w:tabs>
          <w:tab w:pos="821" w:val="left" w:leader="none"/>
        </w:tabs>
        <w:spacing w:line="253" w:lineRule="exact" w:before="0" w:after="0"/>
        <w:ind w:left="820" w:right="0" w:hanging="360"/>
        <w:jc w:val="left"/>
        <w:rPr>
          <w:sz w:val="21"/>
        </w:rPr>
      </w:pPr>
      <w:r>
        <w:rPr>
          <w:sz w:val="21"/>
        </w:rPr>
        <w:t>A n n u a l Dues shall be determined by the Board of</w:t>
      </w:r>
      <w:r>
        <w:rPr>
          <w:spacing w:val="7"/>
          <w:sz w:val="21"/>
        </w:rPr>
        <w:t> </w:t>
      </w:r>
      <w:r>
        <w:rPr>
          <w:sz w:val="21"/>
        </w:rPr>
        <w:t>Directors.</w:t>
      </w:r>
    </w:p>
    <w:p>
      <w:pPr>
        <w:pStyle w:val="ListParagraph"/>
        <w:numPr>
          <w:ilvl w:val="0"/>
          <w:numId w:val="2"/>
        </w:numPr>
        <w:tabs>
          <w:tab w:pos="821" w:val="left" w:leader="none"/>
        </w:tabs>
        <w:spacing w:line="253" w:lineRule="exact" w:before="0" w:after="0"/>
        <w:ind w:left="820" w:right="0" w:hanging="360"/>
        <w:jc w:val="left"/>
        <w:rPr>
          <w:sz w:val="21"/>
        </w:rPr>
      </w:pPr>
      <w:r>
        <w:rPr>
          <w:sz w:val="21"/>
        </w:rPr>
        <w:t>The Membership year begins on January</w:t>
      </w:r>
      <w:r>
        <w:rPr>
          <w:spacing w:val="-3"/>
          <w:sz w:val="21"/>
        </w:rPr>
        <w:t> </w:t>
      </w:r>
      <w:r>
        <w:rPr>
          <w:sz w:val="21"/>
        </w:rPr>
        <w:t>1 and ends on December 31.</w:t>
      </w:r>
    </w:p>
    <w:p>
      <w:pPr>
        <w:pStyle w:val="ListParagraph"/>
        <w:numPr>
          <w:ilvl w:val="0"/>
          <w:numId w:val="2"/>
        </w:numPr>
        <w:tabs>
          <w:tab w:pos="821" w:val="left" w:leader="none"/>
        </w:tabs>
        <w:spacing w:line="240" w:lineRule="auto" w:before="10" w:after="0"/>
        <w:ind w:left="820" w:right="0" w:hanging="360"/>
        <w:jc w:val="left"/>
        <w:rPr>
          <w:sz w:val="21"/>
        </w:rPr>
      </w:pPr>
      <w:r>
        <w:rPr>
          <w:sz w:val="21"/>
        </w:rPr>
        <w:t>Annual dues for the coming Membership year are payable in</w:t>
      </w:r>
      <w:r>
        <w:rPr>
          <w:spacing w:val="13"/>
          <w:sz w:val="21"/>
        </w:rPr>
        <w:t> </w:t>
      </w:r>
      <w:r>
        <w:rPr>
          <w:sz w:val="21"/>
        </w:rPr>
        <w:t>advance.</w:t>
      </w:r>
    </w:p>
    <w:p>
      <w:pPr>
        <w:pStyle w:val="ListParagraph"/>
        <w:numPr>
          <w:ilvl w:val="0"/>
          <w:numId w:val="2"/>
        </w:numPr>
        <w:tabs>
          <w:tab w:pos="821" w:val="left" w:leader="none"/>
        </w:tabs>
        <w:spacing w:line="240" w:lineRule="auto" w:before="10" w:after="0"/>
        <w:ind w:left="820" w:right="0" w:hanging="360"/>
        <w:jc w:val="left"/>
        <w:rPr>
          <w:sz w:val="21"/>
        </w:rPr>
      </w:pPr>
      <w:r>
        <w:rPr>
          <w:sz w:val="21"/>
        </w:rPr>
        <w:t>Only</w:t>
      </w:r>
      <w:r>
        <w:rPr>
          <w:spacing w:val="19"/>
          <w:sz w:val="21"/>
        </w:rPr>
        <w:t> </w:t>
      </w:r>
      <w:r>
        <w:rPr>
          <w:sz w:val="21"/>
        </w:rPr>
        <w:t>Regular</w:t>
      </w:r>
      <w:r>
        <w:rPr>
          <w:spacing w:val="21"/>
          <w:sz w:val="21"/>
        </w:rPr>
        <w:t> </w:t>
      </w:r>
      <w:r>
        <w:rPr>
          <w:sz w:val="21"/>
        </w:rPr>
        <w:t>and</w:t>
      </w:r>
      <w:r>
        <w:rPr>
          <w:spacing w:val="18"/>
          <w:sz w:val="21"/>
        </w:rPr>
        <w:t> </w:t>
      </w:r>
      <w:r>
        <w:rPr>
          <w:sz w:val="21"/>
        </w:rPr>
        <w:t>Associate</w:t>
      </w:r>
      <w:r>
        <w:rPr>
          <w:spacing w:val="20"/>
          <w:sz w:val="21"/>
        </w:rPr>
        <w:t> </w:t>
      </w:r>
      <w:r>
        <w:rPr>
          <w:sz w:val="21"/>
        </w:rPr>
        <w:t>Members</w:t>
      </w:r>
      <w:r>
        <w:rPr>
          <w:spacing w:val="18"/>
          <w:sz w:val="21"/>
        </w:rPr>
        <w:t> </w:t>
      </w:r>
      <w:r>
        <w:rPr>
          <w:sz w:val="21"/>
        </w:rPr>
        <w:t>are</w:t>
      </w:r>
      <w:r>
        <w:rPr>
          <w:spacing w:val="20"/>
          <w:sz w:val="21"/>
        </w:rPr>
        <w:t> </w:t>
      </w:r>
      <w:r>
        <w:rPr>
          <w:sz w:val="21"/>
        </w:rPr>
        <w:t>required</w:t>
      </w:r>
      <w:r>
        <w:rPr>
          <w:spacing w:val="20"/>
          <w:sz w:val="21"/>
        </w:rPr>
        <w:t> </w:t>
      </w:r>
      <w:r>
        <w:rPr>
          <w:sz w:val="21"/>
        </w:rPr>
        <w:t>to</w:t>
      </w:r>
      <w:r>
        <w:rPr>
          <w:spacing w:val="21"/>
          <w:sz w:val="21"/>
        </w:rPr>
        <w:t> </w:t>
      </w:r>
      <w:r>
        <w:rPr>
          <w:sz w:val="21"/>
        </w:rPr>
        <w:t>pay</w:t>
      </w:r>
      <w:r>
        <w:rPr>
          <w:spacing w:val="18"/>
          <w:sz w:val="21"/>
        </w:rPr>
        <w:t> </w:t>
      </w:r>
      <w:r>
        <w:rPr>
          <w:sz w:val="21"/>
        </w:rPr>
        <w:t>dues.</w:t>
      </w:r>
    </w:p>
    <w:p>
      <w:pPr>
        <w:pStyle w:val="ListParagraph"/>
        <w:numPr>
          <w:ilvl w:val="0"/>
          <w:numId w:val="2"/>
        </w:numPr>
        <w:tabs>
          <w:tab w:pos="821" w:val="left" w:leader="none"/>
        </w:tabs>
        <w:spacing w:line="240" w:lineRule="auto" w:before="13" w:after="0"/>
        <w:ind w:left="820" w:right="0" w:hanging="360"/>
        <w:jc w:val="left"/>
        <w:rPr>
          <w:sz w:val="21"/>
        </w:rPr>
      </w:pPr>
      <w:r>
        <w:rPr>
          <w:sz w:val="21"/>
        </w:rPr>
        <w:t>There shall be no initiation or transfer</w:t>
      </w:r>
      <w:r>
        <w:rPr>
          <w:spacing w:val="-23"/>
          <w:sz w:val="21"/>
        </w:rPr>
        <w:t> </w:t>
      </w:r>
      <w:r>
        <w:rPr>
          <w:sz w:val="21"/>
        </w:rPr>
        <w:t>fees.</w:t>
      </w:r>
    </w:p>
    <w:p>
      <w:pPr>
        <w:pStyle w:val="BodyText"/>
        <w:ind w:left="0" w:firstLine="0"/>
        <w:rPr>
          <w:sz w:val="23"/>
        </w:rPr>
      </w:pPr>
    </w:p>
    <w:p>
      <w:pPr>
        <w:pStyle w:val="Heading1"/>
        <w:ind w:right="2818"/>
      </w:pPr>
      <w:r>
        <w:rPr/>
        <w:t>SECTION V</w:t>
      </w:r>
    </w:p>
    <w:p>
      <w:pPr>
        <w:spacing w:before="10"/>
        <w:ind w:left="2860" w:right="2818" w:firstLine="0"/>
        <w:jc w:val="center"/>
        <w:rPr>
          <w:b/>
          <w:sz w:val="21"/>
        </w:rPr>
      </w:pPr>
      <w:r>
        <w:rPr>
          <w:b/>
          <w:sz w:val="21"/>
        </w:rPr>
        <w:t>(Organization)</w:t>
      </w:r>
    </w:p>
    <w:p>
      <w:pPr>
        <w:pStyle w:val="BodyText"/>
        <w:spacing w:before="1"/>
        <w:ind w:left="0" w:firstLine="0"/>
        <w:rPr>
          <w:b/>
          <w:sz w:val="23"/>
        </w:rPr>
      </w:pPr>
    </w:p>
    <w:p>
      <w:pPr>
        <w:pStyle w:val="ListParagraph"/>
        <w:numPr>
          <w:ilvl w:val="1"/>
          <w:numId w:val="2"/>
        </w:numPr>
        <w:tabs>
          <w:tab w:pos="821" w:val="left" w:leader="none"/>
        </w:tabs>
        <w:spacing w:line="240" w:lineRule="auto" w:before="0" w:after="0"/>
        <w:ind w:left="820" w:right="0" w:hanging="360"/>
        <w:jc w:val="left"/>
        <w:rPr>
          <w:b/>
          <w:sz w:val="21"/>
        </w:rPr>
      </w:pPr>
      <w:r>
        <w:rPr>
          <w:b/>
          <w:w w:val="100"/>
          <w:sz w:val="21"/>
          <w:u w:val="single"/>
        </w:rPr>
        <w:t> </w:t>
      </w:r>
      <w:r>
        <w:rPr>
          <w:b/>
          <w:sz w:val="21"/>
          <w:u w:val="single"/>
        </w:rPr>
        <w:t>Board of</w:t>
      </w:r>
      <w:r>
        <w:rPr>
          <w:b/>
          <w:spacing w:val="2"/>
          <w:sz w:val="21"/>
          <w:u w:val="single"/>
        </w:rPr>
        <w:t> </w:t>
      </w:r>
      <w:r>
        <w:rPr>
          <w:b/>
          <w:sz w:val="21"/>
          <w:u w:val="single"/>
        </w:rPr>
        <w:t>Directors</w:t>
      </w:r>
    </w:p>
    <w:p>
      <w:pPr>
        <w:pStyle w:val="BodyText"/>
        <w:spacing w:before="3"/>
        <w:ind w:left="0" w:firstLine="0"/>
        <w:rPr>
          <w:b/>
          <w:sz w:val="18"/>
        </w:rPr>
      </w:pPr>
    </w:p>
    <w:p>
      <w:pPr>
        <w:pStyle w:val="ListParagraph"/>
        <w:numPr>
          <w:ilvl w:val="0"/>
          <w:numId w:val="3"/>
        </w:numPr>
        <w:tabs>
          <w:tab w:pos="821" w:val="left" w:leader="none"/>
        </w:tabs>
        <w:spacing w:line="247" w:lineRule="auto" w:before="59" w:after="0"/>
        <w:ind w:left="820" w:right="284" w:hanging="360"/>
        <w:jc w:val="left"/>
        <w:rPr>
          <w:sz w:val="21"/>
        </w:rPr>
      </w:pPr>
      <w:r>
        <w:rPr>
          <w:sz w:val="21"/>
        </w:rPr>
        <w:t>The governance and management of </w:t>
      </w:r>
      <w:r>
        <w:rPr>
          <w:spacing w:val="-2"/>
          <w:sz w:val="21"/>
        </w:rPr>
        <w:t>the </w:t>
      </w:r>
      <w:r>
        <w:rPr>
          <w:sz w:val="21"/>
        </w:rPr>
        <w:t>Society shall be vested in an executive body of at least five</w:t>
      </w:r>
      <w:r>
        <w:rPr>
          <w:spacing w:val="15"/>
          <w:sz w:val="21"/>
        </w:rPr>
        <w:t> </w:t>
      </w:r>
      <w:r>
        <w:rPr>
          <w:sz w:val="21"/>
        </w:rPr>
        <w:t>(5)</w:t>
      </w:r>
      <w:r>
        <w:rPr>
          <w:spacing w:val="18"/>
          <w:sz w:val="21"/>
        </w:rPr>
        <w:t> </w:t>
      </w:r>
      <w:r>
        <w:rPr>
          <w:sz w:val="21"/>
        </w:rPr>
        <w:t>of</w:t>
      </w:r>
      <w:r>
        <w:rPr>
          <w:spacing w:val="16"/>
          <w:sz w:val="21"/>
        </w:rPr>
        <w:t> </w:t>
      </w:r>
      <w:r>
        <w:rPr>
          <w:sz w:val="21"/>
        </w:rPr>
        <w:t>its</w:t>
      </w:r>
      <w:r>
        <w:rPr>
          <w:spacing w:val="13"/>
          <w:sz w:val="21"/>
        </w:rPr>
        <w:t> </w:t>
      </w:r>
      <w:r>
        <w:rPr>
          <w:sz w:val="21"/>
        </w:rPr>
        <w:t>Regular</w:t>
      </w:r>
      <w:r>
        <w:rPr>
          <w:spacing w:val="15"/>
          <w:sz w:val="21"/>
        </w:rPr>
        <w:t> </w:t>
      </w:r>
      <w:r>
        <w:rPr>
          <w:sz w:val="21"/>
        </w:rPr>
        <w:t>Members</w:t>
      </w:r>
      <w:r>
        <w:rPr>
          <w:spacing w:val="16"/>
          <w:sz w:val="21"/>
        </w:rPr>
        <w:t> </w:t>
      </w:r>
      <w:r>
        <w:rPr>
          <w:sz w:val="21"/>
        </w:rPr>
        <w:t>known</w:t>
      </w:r>
      <w:r>
        <w:rPr>
          <w:spacing w:val="16"/>
          <w:sz w:val="21"/>
        </w:rPr>
        <w:t> </w:t>
      </w:r>
      <w:r>
        <w:rPr>
          <w:sz w:val="21"/>
        </w:rPr>
        <w:t>as</w:t>
      </w:r>
      <w:r>
        <w:rPr>
          <w:spacing w:val="16"/>
          <w:sz w:val="21"/>
        </w:rPr>
        <w:t> </w:t>
      </w:r>
      <w:r>
        <w:rPr>
          <w:sz w:val="21"/>
        </w:rPr>
        <w:t>the</w:t>
      </w:r>
      <w:r>
        <w:rPr>
          <w:spacing w:val="13"/>
          <w:sz w:val="21"/>
        </w:rPr>
        <w:t> </w:t>
      </w:r>
      <w:r>
        <w:rPr>
          <w:sz w:val="21"/>
        </w:rPr>
        <w:t>Board</w:t>
      </w:r>
      <w:r>
        <w:rPr>
          <w:spacing w:val="17"/>
          <w:sz w:val="21"/>
        </w:rPr>
        <w:t> </w:t>
      </w:r>
      <w:r>
        <w:rPr>
          <w:sz w:val="21"/>
        </w:rPr>
        <w:t>of</w:t>
      </w:r>
      <w:r>
        <w:rPr>
          <w:spacing w:val="12"/>
          <w:sz w:val="21"/>
        </w:rPr>
        <w:t> </w:t>
      </w:r>
      <w:r>
        <w:rPr>
          <w:sz w:val="21"/>
        </w:rPr>
        <w:t>Directors/Officers.</w:t>
      </w:r>
    </w:p>
    <w:p>
      <w:pPr>
        <w:pStyle w:val="ListParagraph"/>
        <w:numPr>
          <w:ilvl w:val="0"/>
          <w:numId w:val="3"/>
        </w:numPr>
        <w:tabs>
          <w:tab w:pos="821" w:val="left" w:leader="none"/>
        </w:tabs>
        <w:spacing w:line="220" w:lineRule="auto" w:before="1" w:after="0"/>
        <w:ind w:left="820" w:right="1078" w:hanging="360"/>
        <w:jc w:val="left"/>
        <w:rPr>
          <w:sz w:val="21"/>
        </w:rPr>
      </w:pPr>
      <w:r>
        <w:rPr>
          <w:sz w:val="21"/>
        </w:rPr>
        <w:t>They shall be elected for a term of two (2) years beginning on January 1 and ending on December 31 of the second</w:t>
      </w:r>
      <w:r>
        <w:rPr>
          <w:spacing w:val="-20"/>
          <w:sz w:val="21"/>
        </w:rPr>
        <w:t> </w:t>
      </w:r>
      <w:r>
        <w:rPr>
          <w:sz w:val="21"/>
        </w:rPr>
        <w:t>year.</w:t>
      </w:r>
    </w:p>
    <w:p>
      <w:pPr>
        <w:pStyle w:val="ListParagraph"/>
        <w:numPr>
          <w:ilvl w:val="0"/>
          <w:numId w:val="3"/>
        </w:numPr>
        <w:tabs>
          <w:tab w:pos="821" w:val="left" w:leader="none"/>
        </w:tabs>
        <w:spacing w:line="249" w:lineRule="auto" w:before="16" w:after="0"/>
        <w:ind w:left="820" w:right="266" w:hanging="360"/>
        <w:jc w:val="both"/>
        <w:rPr>
          <w:sz w:val="21"/>
        </w:rPr>
      </w:pPr>
      <w:r>
        <w:rPr>
          <w:sz w:val="21"/>
        </w:rPr>
        <w:t>Any vacancy occurring during the business year shall be filled by a new member selected by a quorum of the Board of Directors/Officers from among the Regular Members of the Society. Such new</w:t>
      </w:r>
      <w:r>
        <w:rPr>
          <w:spacing w:val="24"/>
          <w:sz w:val="21"/>
        </w:rPr>
        <w:t> </w:t>
      </w:r>
      <w:r>
        <w:rPr>
          <w:sz w:val="21"/>
        </w:rPr>
        <w:t>member</w:t>
      </w:r>
      <w:r>
        <w:rPr>
          <w:spacing w:val="22"/>
          <w:sz w:val="21"/>
        </w:rPr>
        <w:t> </w:t>
      </w:r>
      <w:r>
        <w:rPr>
          <w:sz w:val="21"/>
        </w:rPr>
        <w:t>shall</w:t>
      </w:r>
      <w:r>
        <w:rPr>
          <w:spacing w:val="21"/>
          <w:sz w:val="21"/>
        </w:rPr>
        <w:t> </w:t>
      </w:r>
      <w:r>
        <w:rPr>
          <w:sz w:val="21"/>
        </w:rPr>
        <w:t>fulfill</w:t>
      </w:r>
      <w:r>
        <w:rPr>
          <w:spacing w:val="22"/>
          <w:sz w:val="21"/>
        </w:rPr>
        <w:t> </w:t>
      </w:r>
      <w:r>
        <w:rPr>
          <w:spacing w:val="-2"/>
          <w:sz w:val="21"/>
        </w:rPr>
        <w:t>the</w:t>
      </w:r>
      <w:r>
        <w:rPr>
          <w:spacing w:val="24"/>
          <w:sz w:val="21"/>
        </w:rPr>
        <w:t> </w:t>
      </w:r>
      <w:r>
        <w:rPr>
          <w:sz w:val="21"/>
        </w:rPr>
        <w:t>unexpired</w:t>
      </w:r>
      <w:r>
        <w:rPr>
          <w:spacing w:val="23"/>
          <w:sz w:val="21"/>
        </w:rPr>
        <w:t> </w:t>
      </w:r>
      <w:r>
        <w:rPr>
          <w:sz w:val="21"/>
        </w:rPr>
        <w:t>term</w:t>
      </w:r>
      <w:r>
        <w:rPr>
          <w:spacing w:val="23"/>
          <w:sz w:val="21"/>
        </w:rPr>
        <w:t> </w:t>
      </w:r>
      <w:r>
        <w:rPr>
          <w:sz w:val="21"/>
        </w:rPr>
        <w:t>of</w:t>
      </w:r>
      <w:r>
        <w:rPr>
          <w:spacing w:val="19"/>
          <w:sz w:val="21"/>
        </w:rPr>
        <w:t> </w:t>
      </w:r>
      <w:r>
        <w:rPr>
          <w:sz w:val="21"/>
        </w:rPr>
        <w:t>his/her</w:t>
      </w:r>
      <w:r>
        <w:rPr>
          <w:spacing w:val="21"/>
          <w:sz w:val="21"/>
        </w:rPr>
        <w:t> </w:t>
      </w:r>
      <w:r>
        <w:rPr>
          <w:sz w:val="21"/>
        </w:rPr>
        <w:t>predecessor.</w:t>
      </w:r>
    </w:p>
    <w:p>
      <w:pPr>
        <w:pStyle w:val="ListParagraph"/>
        <w:numPr>
          <w:ilvl w:val="0"/>
          <w:numId w:val="3"/>
        </w:numPr>
        <w:tabs>
          <w:tab w:pos="821" w:val="left" w:leader="none"/>
        </w:tabs>
        <w:spacing w:line="240" w:lineRule="auto" w:before="5" w:after="0"/>
        <w:ind w:left="820" w:right="0" w:hanging="360"/>
        <w:jc w:val="left"/>
        <w:rPr>
          <w:sz w:val="21"/>
        </w:rPr>
      </w:pPr>
      <w:r>
        <w:rPr>
          <w:sz w:val="21"/>
        </w:rPr>
        <w:t>Meetings:</w:t>
      </w:r>
    </w:p>
    <w:p>
      <w:pPr>
        <w:pStyle w:val="ListParagraph"/>
        <w:numPr>
          <w:ilvl w:val="1"/>
          <w:numId w:val="3"/>
        </w:numPr>
        <w:tabs>
          <w:tab w:pos="1540" w:val="left" w:leader="none"/>
          <w:tab w:pos="1541" w:val="left" w:leader="none"/>
        </w:tabs>
        <w:spacing w:line="252" w:lineRule="auto" w:before="12" w:after="0"/>
        <w:ind w:left="1540" w:right="158" w:hanging="360"/>
        <w:jc w:val="left"/>
        <w:rPr>
          <w:sz w:val="21"/>
        </w:rPr>
      </w:pPr>
      <w:r>
        <w:rPr>
          <w:sz w:val="21"/>
        </w:rPr>
        <w:t>Regular meetings of the Board may be held at any time upon </w:t>
      </w:r>
      <w:r>
        <w:rPr>
          <w:spacing w:val="-2"/>
          <w:sz w:val="21"/>
        </w:rPr>
        <w:t>the </w:t>
      </w:r>
      <w:r>
        <w:rPr>
          <w:sz w:val="21"/>
        </w:rPr>
        <w:t>call of the President, or any other members</w:t>
      </w:r>
      <w:r>
        <w:rPr>
          <w:spacing w:val="-6"/>
          <w:sz w:val="21"/>
        </w:rPr>
        <w:t> </w:t>
      </w:r>
      <w:r>
        <w:rPr>
          <w:sz w:val="21"/>
        </w:rPr>
        <w:t>of the Board.</w:t>
      </w:r>
    </w:p>
    <w:p>
      <w:pPr>
        <w:pStyle w:val="ListParagraph"/>
        <w:numPr>
          <w:ilvl w:val="1"/>
          <w:numId w:val="3"/>
        </w:numPr>
        <w:tabs>
          <w:tab w:pos="1541" w:val="left" w:leader="none"/>
        </w:tabs>
        <w:spacing w:line="252" w:lineRule="auto" w:before="0" w:after="0"/>
        <w:ind w:left="1540" w:right="452" w:hanging="360"/>
        <w:jc w:val="left"/>
        <w:rPr>
          <w:sz w:val="21"/>
        </w:rPr>
      </w:pPr>
      <w:r>
        <w:rPr>
          <w:sz w:val="21"/>
        </w:rPr>
        <w:t>Special meetings of the Board may be held at any time upon the call of the President, the</w:t>
      </w:r>
      <w:r>
        <w:rPr>
          <w:spacing w:val="18"/>
          <w:sz w:val="21"/>
        </w:rPr>
        <w:t> </w:t>
      </w:r>
      <w:r>
        <w:rPr>
          <w:sz w:val="21"/>
        </w:rPr>
        <w:t>Secretary</w:t>
      </w:r>
      <w:r>
        <w:rPr>
          <w:spacing w:val="20"/>
          <w:sz w:val="21"/>
        </w:rPr>
        <w:t> </w:t>
      </w:r>
      <w:r>
        <w:rPr>
          <w:sz w:val="21"/>
        </w:rPr>
        <w:t>or</w:t>
      </w:r>
      <w:r>
        <w:rPr>
          <w:spacing w:val="18"/>
          <w:sz w:val="21"/>
        </w:rPr>
        <w:t> </w:t>
      </w:r>
      <w:r>
        <w:rPr>
          <w:sz w:val="21"/>
        </w:rPr>
        <w:t>any</w:t>
      </w:r>
      <w:r>
        <w:rPr>
          <w:spacing w:val="18"/>
          <w:sz w:val="21"/>
        </w:rPr>
        <w:t> </w:t>
      </w:r>
      <w:r>
        <w:rPr>
          <w:sz w:val="21"/>
        </w:rPr>
        <w:t>other</w:t>
      </w:r>
      <w:r>
        <w:rPr>
          <w:spacing w:val="15"/>
          <w:sz w:val="21"/>
        </w:rPr>
        <w:t> </w:t>
      </w:r>
      <w:r>
        <w:rPr>
          <w:sz w:val="21"/>
        </w:rPr>
        <w:t>three</w:t>
      </w:r>
      <w:r>
        <w:rPr>
          <w:spacing w:val="18"/>
          <w:sz w:val="21"/>
        </w:rPr>
        <w:t> </w:t>
      </w:r>
      <w:r>
        <w:rPr>
          <w:sz w:val="21"/>
        </w:rPr>
        <w:t>members</w:t>
      </w:r>
      <w:r>
        <w:rPr>
          <w:spacing w:val="15"/>
          <w:sz w:val="21"/>
        </w:rPr>
        <w:t> </w:t>
      </w:r>
      <w:r>
        <w:rPr>
          <w:sz w:val="21"/>
        </w:rPr>
        <w:t>of</w:t>
      </w:r>
      <w:r>
        <w:rPr>
          <w:spacing w:val="17"/>
          <w:sz w:val="21"/>
        </w:rPr>
        <w:t> </w:t>
      </w:r>
      <w:r>
        <w:rPr>
          <w:sz w:val="21"/>
        </w:rPr>
        <w:t>the</w:t>
      </w:r>
      <w:r>
        <w:rPr>
          <w:spacing w:val="17"/>
          <w:sz w:val="21"/>
        </w:rPr>
        <w:t> </w:t>
      </w:r>
      <w:r>
        <w:rPr>
          <w:sz w:val="21"/>
        </w:rPr>
        <w:t>Board.</w:t>
      </w:r>
    </w:p>
    <w:p>
      <w:pPr>
        <w:pStyle w:val="ListParagraph"/>
        <w:numPr>
          <w:ilvl w:val="1"/>
          <w:numId w:val="3"/>
        </w:numPr>
        <w:tabs>
          <w:tab w:pos="1540" w:val="left" w:leader="none"/>
          <w:tab w:pos="1541" w:val="left" w:leader="none"/>
        </w:tabs>
        <w:spacing w:line="249" w:lineRule="auto" w:before="0" w:after="0"/>
        <w:ind w:left="1540" w:right="670" w:hanging="360"/>
        <w:jc w:val="left"/>
        <w:rPr>
          <w:sz w:val="21"/>
        </w:rPr>
      </w:pPr>
      <w:r>
        <w:rPr>
          <w:sz w:val="21"/>
        </w:rPr>
        <w:t>A quorum of the Board of Directors/Officers is constituted by a simple majority of the number of Board</w:t>
      </w:r>
      <w:r>
        <w:rPr>
          <w:spacing w:val="-4"/>
          <w:sz w:val="21"/>
        </w:rPr>
        <w:t> </w:t>
      </w:r>
      <w:r>
        <w:rPr>
          <w:sz w:val="21"/>
        </w:rPr>
        <w:t>members.</w:t>
      </w:r>
    </w:p>
    <w:p>
      <w:pPr>
        <w:pStyle w:val="ListParagraph"/>
        <w:numPr>
          <w:ilvl w:val="0"/>
          <w:numId w:val="3"/>
        </w:numPr>
        <w:tabs>
          <w:tab w:pos="821" w:val="left" w:leader="none"/>
        </w:tabs>
        <w:spacing w:line="240" w:lineRule="auto" w:before="0" w:after="0"/>
        <w:ind w:left="820" w:right="0" w:hanging="360"/>
        <w:jc w:val="left"/>
        <w:rPr>
          <w:sz w:val="21"/>
        </w:rPr>
      </w:pPr>
      <w:r>
        <w:rPr>
          <w:sz w:val="21"/>
        </w:rPr>
        <w:t>Board</w:t>
      </w:r>
      <w:r>
        <w:rPr>
          <w:spacing w:val="45"/>
          <w:sz w:val="21"/>
        </w:rPr>
        <w:t> </w:t>
      </w:r>
      <w:r>
        <w:rPr>
          <w:sz w:val="21"/>
        </w:rPr>
        <w:t>Authority:</w:t>
      </w:r>
    </w:p>
    <w:p>
      <w:pPr>
        <w:pStyle w:val="ListParagraph"/>
        <w:numPr>
          <w:ilvl w:val="1"/>
          <w:numId w:val="3"/>
        </w:numPr>
        <w:tabs>
          <w:tab w:pos="1540" w:val="left" w:leader="none"/>
          <w:tab w:pos="1541" w:val="left" w:leader="none"/>
        </w:tabs>
        <w:spacing w:line="252" w:lineRule="auto" w:before="11" w:after="0"/>
        <w:ind w:left="1540" w:right="1114" w:hanging="360"/>
        <w:jc w:val="left"/>
        <w:rPr>
          <w:sz w:val="21"/>
        </w:rPr>
      </w:pPr>
      <w:r>
        <w:rPr>
          <w:sz w:val="21"/>
        </w:rPr>
        <w:t>The Board of Directors/Officers shall have the authority to elect Honorary and Associate</w:t>
      </w:r>
      <w:r>
        <w:rPr>
          <w:spacing w:val="26"/>
          <w:sz w:val="21"/>
        </w:rPr>
        <w:t> </w:t>
      </w:r>
      <w:r>
        <w:rPr>
          <w:sz w:val="21"/>
        </w:rPr>
        <w:t>Members.</w:t>
      </w:r>
    </w:p>
    <w:p>
      <w:pPr>
        <w:pStyle w:val="ListParagraph"/>
        <w:numPr>
          <w:ilvl w:val="1"/>
          <w:numId w:val="3"/>
        </w:numPr>
        <w:tabs>
          <w:tab w:pos="1541" w:val="left" w:leader="none"/>
        </w:tabs>
        <w:spacing w:line="253" w:lineRule="exact" w:before="0" w:after="0"/>
        <w:ind w:left="1540" w:right="0" w:hanging="360"/>
        <w:jc w:val="left"/>
        <w:rPr>
          <w:sz w:val="21"/>
        </w:rPr>
      </w:pPr>
      <w:r>
        <w:rPr>
          <w:sz w:val="21"/>
        </w:rPr>
        <w:t>The Board shall have the authority to admit and expel members by</w:t>
      </w:r>
      <w:r>
        <w:rPr>
          <w:spacing w:val="9"/>
          <w:sz w:val="21"/>
        </w:rPr>
        <w:t> </w:t>
      </w:r>
      <w:r>
        <w:rPr>
          <w:sz w:val="21"/>
        </w:rPr>
        <w:t>vote.</w:t>
      </w:r>
    </w:p>
    <w:p>
      <w:pPr>
        <w:spacing w:after="0" w:line="253" w:lineRule="exact"/>
        <w:jc w:val="left"/>
        <w:rPr>
          <w:sz w:val="21"/>
        </w:rPr>
        <w:sectPr>
          <w:pgSz w:w="12240" w:h="15840"/>
          <w:pgMar w:top="1400" w:bottom="280" w:left="1340" w:right="1380"/>
        </w:sectPr>
      </w:pPr>
    </w:p>
    <w:p>
      <w:pPr>
        <w:pStyle w:val="ListParagraph"/>
        <w:numPr>
          <w:ilvl w:val="1"/>
          <w:numId w:val="3"/>
        </w:numPr>
        <w:tabs>
          <w:tab w:pos="1540" w:val="left" w:leader="none"/>
          <w:tab w:pos="1541" w:val="left" w:leader="none"/>
        </w:tabs>
        <w:spacing w:line="252" w:lineRule="auto" w:before="41" w:after="0"/>
        <w:ind w:left="1540" w:right="304" w:hanging="360"/>
        <w:jc w:val="left"/>
        <w:rPr>
          <w:sz w:val="21"/>
        </w:rPr>
      </w:pPr>
      <w:r>
        <w:rPr>
          <w:sz w:val="21"/>
        </w:rPr>
        <w:t>In the election of an Honorary or Associate member or the expulsion of any member of the</w:t>
      </w:r>
      <w:r>
        <w:rPr>
          <w:spacing w:val="16"/>
          <w:sz w:val="21"/>
        </w:rPr>
        <w:t> </w:t>
      </w:r>
      <w:r>
        <w:rPr>
          <w:sz w:val="21"/>
        </w:rPr>
        <w:t>Board,</w:t>
      </w:r>
      <w:r>
        <w:rPr>
          <w:spacing w:val="17"/>
          <w:sz w:val="21"/>
        </w:rPr>
        <w:t> </w:t>
      </w:r>
      <w:r>
        <w:rPr>
          <w:sz w:val="21"/>
        </w:rPr>
        <w:t>the</w:t>
      </w:r>
      <w:r>
        <w:rPr>
          <w:spacing w:val="14"/>
          <w:sz w:val="21"/>
        </w:rPr>
        <w:t> </w:t>
      </w:r>
      <w:r>
        <w:rPr>
          <w:sz w:val="21"/>
        </w:rPr>
        <w:t>votes</w:t>
      </w:r>
      <w:r>
        <w:rPr>
          <w:spacing w:val="14"/>
          <w:sz w:val="21"/>
        </w:rPr>
        <w:t> </w:t>
      </w:r>
      <w:r>
        <w:rPr>
          <w:sz w:val="21"/>
        </w:rPr>
        <w:t>of</w:t>
      </w:r>
      <w:r>
        <w:rPr>
          <w:spacing w:val="15"/>
          <w:sz w:val="21"/>
        </w:rPr>
        <w:t> </w:t>
      </w:r>
      <w:r>
        <w:rPr>
          <w:sz w:val="21"/>
        </w:rPr>
        <w:t>all</w:t>
      </w:r>
      <w:r>
        <w:rPr>
          <w:spacing w:val="13"/>
          <w:sz w:val="21"/>
        </w:rPr>
        <w:t> </w:t>
      </w:r>
      <w:r>
        <w:rPr>
          <w:sz w:val="21"/>
        </w:rPr>
        <w:t>but</w:t>
      </w:r>
      <w:r>
        <w:rPr>
          <w:spacing w:val="16"/>
          <w:sz w:val="21"/>
        </w:rPr>
        <w:t> </w:t>
      </w:r>
      <w:r>
        <w:rPr>
          <w:sz w:val="21"/>
        </w:rPr>
        <w:t>one</w:t>
      </w:r>
      <w:r>
        <w:rPr>
          <w:spacing w:val="16"/>
          <w:sz w:val="21"/>
        </w:rPr>
        <w:t> </w:t>
      </w:r>
      <w:r>
        <w:rPr>
          <w:sz w:val="21"/>
        </w:rPr>
        <w:t>of</w:t>
      </w:r>
      <w:r>
        <w:rPr>
          <w:spacing w:val="15"/>
          <w:sz w:val="21"/>
        </w:rPr>
        <w:t> </w:t>
      </w:r>
      <w:r>
        <w:rPr>
          <w:sz w:val="21"/>
        </w:rPr>
        <w:t>those</w:t>
      </w:r>
      <w:r>
        <w:rPr>
          <w:spacing w:val="15"/>
          <w:sz w:val="21"/>
        </w:rPr>
        <w:t> </w:t>
      </w:r>
      <w:r>
        <w:rPr>
          <w:sz w:val="21"/>
        </w:rPr>
        <w:t>present</w:t>
      </w:r>
      <w:r>
        <w:rPr>
          <w:spacing w:val="14"/>
          <w:sz w:val="21"/>
        </w:rPr>
        <w:t> </w:t>
      </w:r>
      <w:r>
        <w:rPr>
          <w:sz w:val="21"/>
        </w:rPr>
        <w:t>shall</w:t>
      </w:r>
      <w:r>
        <w:rPr>
          <w:spacing w:val="14"/>
          <w:sz w:val="21"/>
        </w:rPr>
        <w:t> </w:t>
      </w:r>
      <w:r>
        <w:rPr>
          <w:sz w:val="21"/>
        </w:rPr>
        <w:t>be</w:t>
      </w:r>
      <w:r>
        <w:rPr>
          <w:spacing w:val="16"/>
          <w:sz w:val="21"/>
        </w:rPr>
        <w:t> </w:t>
      </w:r>
      <w:r>
        <w:rPr>
          <w:sz w:val="21"/>
        </w:rPr>
        <w:t>required.</w:t>
      </w:r>
    </w:p>
    <w:p>
      <w:pPr>
        <w:pStyle w:val="ListParagraph"/>
        <w:numPr>
          <w:ilvl w:val="1"/>
          <w:numId w:val="3"/>
        </w:numPr>
        <w:tabs>
          <w:tab w:pos="1541" w:val="left" w:leader="none"/>
        </w:tabs>
        <w:spacing w:line="252" w:lineRule="auto" w:before="0" w:after="0"/>
        <w:ind w:left="1540" w:right="200" w:hanging="360"/>
        <w:jc w:val="left"/>
        <w:rPr>
          <w:sz w:val="21"/>
        </w:rPr>
      </w:pPr>
      <w:r>
        <w:rPr>
          <w:sz w:val="21"/>
        </w:rPr>
        <w:t>The Board shall have the authority to take  such action as the circumstances may  require in case a member fails to pay his/her</w:t>
      </w:r>
      <w:r>
        <w:rPr>
          <w:spacing w:val="14"/>
          <w:sz w:val="21"/>
        </w:rPr>
        <w:t> </w:t>
      </w:r>
      <w:r>
        <w:rPr>
          <w:sz w:val="21"/>
        </w:rPr>
        <w:t>dues.</w:t>
      </w:r>
    </w:p>
    <w:p>
      <w:pPr>
        <w:pStyle w:val="ListParagraph"/>
        <w:numPr>
          <w:ilvl w:val="1"/>
          <w:numId w:val="3"/>
        </w:numPr>
        <w:tabs>
          <w:tab w:pos="1541" w:val="left" w:leader="none"/>
        </w:tabs>
        <w:spacing w:line="252" w:lineRule="auto" w:before="0" w:after="0"/>
        <w:ind w:left="1540" w:right="771" w:hanging="360"/>
        <w:jc w:val="left"/>
        <w:rPr>
          <w:sz w:val="21"/>
        </w:rPr>
      </w:pPr>
      <w:r>
        <w:rPr>
          <w:sz w:val="21"/>
        </w:rPr>
        <w:t>The Board shall exercise oversight of the activities of the Society and shall provide guidance</w:t>
      </w:r>
      <w:r>
        <w:rPr>
          <w:spacing w:val="24"/>
          <w:sz w:val="21"/>
        </w:rPr>
        <w:t> </w:t>
      </w:r>
      <w:r>
        <w:rPr>
          <w:sz w:val="21"/>
        </w:rPr>
        <w:t>to</w:t>
      </w:r>
      <w:r>
        <w:rPr>
          <w:spacing w:val="23"/>
          <w:sz w:val="21"/>
        </w:rPr>
        <w:t> </w:t>
      </w:r>
      <w:r>
        <w:rPr>
          <w:sz w:val="21"/>
        </w:rPr>
        <w:t>the</w:t>
      </w:r>
      <w:r>
        <w:rPr>
          <w:spacing w:val="23"/>
          <w:sz w:val="21"/>
        </w:rPr>
        <w:t> </w:t>
      </w:r>
      <w:r>
        <w:rPr>
          <w:sz w:val="21"/>
        </w:rPr>
        <w:t>President</w:t>
      </w:r>
      <w:r>
        <w:rPr>
          <w:spacing w:val="20"/>
          <w:sz w:val="21"/>
        </w:rPr>
        <w:t> </w:t>
      </w:r>
      <w:r>
        <w:rPr>
          <w:sz w:val="21"/>
        </w:rPr>
        <w:t>as</w:t>
      </w:r>
      <w:r>
        <w:rPr>
          <w:spacing w:val="22"/>
          <w:sz w:val="21"/>
        </w:rPr>
        <w:t> </w:t>
      </w:r>
      <w:r>
        <w:rPr>
          <w:sz w:val="21"/>
        </w:rPr>
        <w:t>appropriate.</w:t>
      </w:r>
    </w:p>
    <w:p>
      <w:pPr>
        <w:pStyle w:val="BodyText"/>
        <w:spacing w:before="8"/>
        <w:ind w:left="0" w:firstLine="0"/>
      </w:pPr>
    </w:p>
    <w:p>
      <w:pPr>
        <w:pStyle w:val="Heading1"/>
        <w:numPr>
          <w:ilvl w:val="1"/>
          <w:numId w:val="2"/>
        </w:numPr>
        <w:tabs>
          <w:tab w:pos="821" w:val="left" w:leader="none"/>
        </w:tabs>
        <w:spacing w:line="240" w:lineRule="auto" w:before="1" w:after="0"/>
        <w:ind w:left="820" w:right="0" w:hanging="360"/>
        <w:jc w:val="left"/>
      </w:pPr>
      <w:r>
        <w:rPr>
          <w:u w:val="single"/>
        </w:rPr>
        <w:t>Officers of the</w:t>
      </w:r>
      <w:r>
        <w:rPr>
          <w:spacing w:val="7"/>
          <w:u w:val="single"/>
        </w:rPr>
        <w:t> </w:t>
      </w:r>
      <w:r>
        <w:rPr>
          <w:u w:val="single"/>
        </w:rPr>
        <w:t>Society</w:t>
      </w:r>
    </w:p>
    <w:p>
      <w:pPr>
        <w:pStyle w:val="BodyText"/>
        <w:spacing w:before="2"/>
        <w:ind w:left="0" w:firstLine="0"/>
        <w:rPr>
          <w:b/>
          <w:sz w:val="18"/>
        </w:rPr>
      </w:pPr>
    </w:p>
    <w:p>
      <w:pPr>
        <w:pStyle w:val="ListParagraph"/>
        <w:numPr>
          <w:ilvl w:val="0"/>
          <w:numId w:val="4"/>
        </w:numPr>
        <w:tabs>
          <w:tab w:pos="821" w:val="left" w:leader="none"/>
        </w:tabs>
        <w:spacing w:line="244" w:lineRule="auto" w:before="59" w:after="0"/>
        <w:ind w:left="820" w:right="338" w:hanging="360"/>
        <w:jc w:val="left"/>
        <w:rPr>
          <w:sz w:val="21"/>
        </w:rPr>
      </w:pPr>
      <w:r>
        <w:rPr>
          <w:sz w:val="21"/>
        </w:rPr>
        <w:t>The officers of the Society shall be a President, a Vice President, a Secretary, a Treasurer, and a Board</w:t>
      </w:r>
      <w:r>
        <w:rPr>
          <w:spacing w:val="13"/>
          <w:sz w:val="21"/>
        </w:rPr>
        <w:t> </w:t>
      </w:r>
      <w:r>
        <w:rPr>
          <w:sz w:val="21"/>
        </w:rPr>
        <w:t>Member</w:t>
      </w:r>
      <w:r>
        <w:rPr>
          <w:spacing w:val="15"/>
          <w:sz w:val="21"/>
        </w:rPr>
        <w:t> </w:t>
      </w:r>
      <w:r>
        <w:rPr>
          <w:sz w:val="21"/>
        </w:rPr>
        <w:t>at</w:t>
      </w:r>
      <w:r>
        <w:rPr>
          <w:spacing w:val="13"/>
          <w:sz w:val="21"/>
        </w:rPr>
        <w:t> </w:t>
      </w:r>
      <w:r>
        <w:rPr>
          <w:sz w:val="21"/>
        </w:rPr>
        <w:t>Large.</w:t>
      </w:r>
      <w:r>
        <w:rPr>
          <w:spacing w:val="27"/>
          <w:sz w:val="21"/>
        </w:rPr>
        <w:t> </w:t>
      </w:r>
      <w:r>
        <w:rPr>
          <w:sz w:val="21"/>
        </w:rPr>
        <w:t>Each</w:t>
      </w:r>
      <w:r>
        <w:rPr>
          <w:spacing w:val="16"/>
          <w:sz w:val="21"/>
        </w:rPr>
        <w:t> </w:t>
      </w:r>
      <w:r>
        <w:rPr>
          <w:sz w:val="21"/>
        </w:rPr>
        <w:t>shall</w:t>
      </w:r>
      <w:r>
        <w:rPr>
          <w:spacing w:val="14"/>
          <w:sz w:val="21"/>
        </w:rPr>
        <w:t> </w:t>
      </w:r>
      <w:r>
        <w:rPr>
          <w:sz w:val="21"/>
        </w:rPr>
        <w:t>serve</w:t>
      </w:r>
      <w:r>
        <w:rPr>
          <w:spacing w:val="16"/>
          <w:sz w:val="21"/>
        </w:rPr>
        <w:t> </w:t>
      </w:r>
      <w:r>
        <w:rPr>
          <w:sz w:val="21"/>
        </w:rPr>
        <w:t>a</w:t>
      </w:r>
      <w:r>
        <w:rPr>
          <w:spacing w:val="14"/>
          <w:sz w:val="21"/>
        </w:rPr>
        <w:t> </w:t>
      </w:r>
      <w:r>
        <w:rPr>
          <w:sz w:val="21"/>
        </w:rPr>
        <w:t>term</w:t>
      </w:r>
      <w:r>
        <w:rPr>
          <w:spacing w:val="16"/>
          <w:sz w:val="21"/>
        </w:rPr>
        <w:t> </w:t>
      </w:r>
      <w:r>
        <w:rPr>
          <w:sz w:val="21"/>
        </w:rPr>
        <w:t>of</w:t>
      </w:r>
      <w:r>
        <w:rPr>
          <w:spacing w:val="15"/>
          <w:sz w:val="21"/>
        </w:rPr>
        <w:t> </w:t>
      </w:r>
      <w:r>
        <w:rPr>
          <w:sz w:val="21"/>
        </w:rPr>
        <w:t>two</w:t>
      </w:r>
      <w:r>
        <w:rPr>
          <w:spacing w:val="-3"/>
          <w:sz w:val="21"/>
        </w:rPr>
        <w:t> </w:t>
      </w:r>
      <w:r>
        <w:rPr>
          <w:sz w:val="21"/>
        </w:rPr>
        <w:t>years.</w:t>
      </w:r>
    </w:p>
    <w:p>
      <w:pPr>
        <w:pStyle w:val="ListParagraph"/>
        <w:numPr>
          <w:ilvl w:val="0"/>
          <w:numId w:val="4"/>
        </w:numPr>
        <w:tabs>
          <w:tab w:pos="821" w:val="left" w:leader="none"/>
        </w:tabs>
        <w:spacing w:line="252" w:lineRule="auto" w:before="8" w:after="0"/>
        <w:ind w:left="820" w:right="800" w:hanging="360"/>
        <w:jc w:val="both"/>
        <w:rPr>
          <w:sz w:val="21"/>
        </w:rPr>
      </w:pPr>
      <w:r>
        <w:rPr>
          <w:sz w:val="21"/>
        </w:rPr>
        <w:t>Any vacancy occurring during the year shall be filled by vote of the Board of Directors for a new officer to serve the unexpired term created by such vacancy. This election shall take place</w:t>
      </w:r>
      <w:r>
        <w:rPr>
          <w:spacing w:val="16"/>
          <w:sz w:val="21"/>
        </w:rPr>
        <w:t> </w:t>
      </w:r>
      <w:r>
        <w:rPr>
          <w:sz w:val="21"/>
        </w:rPr>
        <w:t>at</w:t>
      </w:r>
      <w:r>
        <w:rPr>
          <w:spacing w:val="15"/>
          <w:sz w:val="21"/>
        </w:rPr>
        <w:t> </w:t>
      </w:r>
      <w:r>
        <w:rPr>
          <w:sz w:val="21"/>
        </w:rPr>
        <w:t>a</w:t>
      </w:r>
      <w:r>
        <w:rPr>
          <w:spacing w:val="15"/>
          <w:sz w:val="21"/>
        </w:rPr>
        <w:t> </w:t>
      </w:r>
      <w:r>
        <w:rPr>
          <w:sz w:val="21"/>
        </w:rPr>
        <w:t>meeting</w:t>
      </w:r>
      <w:r>
        <w:rPr>
          <w:spacing w:val="15"/>
          <w:sz w:val="21"/>
        </w:rPr>
        <w:t> </w:t>
      </w:r>
      <w:r>
        <w:rPr>
          <w:sz w:val="21"/>
        </w:rPr>
        <w:t>of</w:t>
      </w:r>
      <w:r>
        <w:rPr>
          <w:spacing w:val="17"/>
          <w:sz w:val="21"/>
        </w:rPr>
        <w:t> </w:t>
      </w:r>
      <w:r>
        <w:rPr>
          <w:spacing w:val="-2"/>
          <w:sz w:val="21"/>
        </w:rPr>
        <w:t>the</w:t>
      </w:r>
      <w:r>
        <w:rPr>
          <w:spacing w:val="36"/>
          <w:sz w:val="21"/>
        </w:rPr>
        <w:t> </w:t>
      </w:r>
      <w:r>
        <w:rPr>
          <w:sz w:val="21"/>
        </w:rPr>
        <w:t>Board</w:t>
      </w:r>
      <w:r>
        <w:rPr>
          <w:spacing w:val="19"/>
          <w:sz w:val="21"/>
        </w:rPr>
        <w:t> </w:t>
      </w:r>
      <w:r>
        <w:rPr>
          <w:sz w:val="21"/>
        </w:rPr>
        <w:t>of</w:t>
      </w:r>
      <w:r>
        <w:rPr>
          <w:spacing w:val="19"/>
          <w:sz w:val="21"/>
        </w:rPr>
        <w:t> </w:t>
      </w:r>
      <w:r>
        <w:rPr>
          <w:sz w:val="21"/>
        </w:rPr>
        <w:t>Directors/Officers</w:t>
      </w:r>
      <w:r>
        <w:rPr>
          <w:spacing w:val="18"/>
          <w:sz w:val="21"/>
        </w:rPr>
        <w:t> </w:t>
      </w:r>
      <w:r>
        <w:rPr>
          <w:sz w:val="21"/>
        </w:rPr>
        <w:t>soon</w:t>
      </w:r>
      <w:r>
        <w:rPr>
          <w:spacing w:val="20"/>
          <w:sz w:val="21"/>
        </w:rPr>
        <w:t> </w:t>
      </w:r>
      <w:r>
        <w:rPr>
          <w:sz w:val="21"/>
        </w:rPr>
        <w:t>after</w:t>
      </w:r>
      <w:r>
        <w:rPr>
          <w:spacing w:val="19"/>
          <w:sz w:val="21"/>
        </w:rPr>
        <w:t> </w:t>
      </w:r>
      <w:r>
        <w:rPr>
          <w:sz w:val="21"/>
        </w:rPr>
        <w:t>the</w:t>
      </w:r>
      <w:r>
        <w:rPr>
          <w:spacing w:val="18"/>
          <w:sz w:val="21"/>
        </w:rPr>
        <w:t> </w:t>
      </w:r>
      <w:r>
        <w:rPr>
          <w:sz w:val="21"/>
        </w:rPr>
        <w:t>vacancy</w:t>
      </w:r>
      <w:r>
        <w:rPr>
          <w:spacing w:val="21"/>
          <w:sz w:val="21"/>
        </w:rPr>
        <w:t> </w:t>
      </w:r>
      <w:r>
        <w:rPr>
          <w:sz w:val="21"/>
        </w:rPr>
        <w:t>occurs.</w:t>
      </w:r>
    </w:p>
    <w:p>
      <w:pPr>
        <w:pStyle w:val="ListParagraph"/>
        <w:numPr>
          <w:ilvl w:val="0"/>
          <w:numId w:val="4"/>
        </w:numPr>
        <w:tabs>
          <w:tab w:pos="821" w:val="left" w:leader="none"/>
        </w:tabs>
        <w:spacing w:line="253" w:lineRule="exact" w:before="0" w:after="0"/>
        <w:ind w:left="820" w:right="0" w:hanging="360"/>
        <w:jc w:val="left"/>
        <w:rPr>
          <w:sz w:val="21"/>
        </w:rPr>
      </w:pPr>
      <w:r>
        <w:rPr>
          <w:sz w:val="21"/>
        </w:rPr>
        <w:t>Duties:</w:t>
      </w:r>
    </w:p>
    <w:p>
      <w:pPr>
        <w:pStyle w:val="ListParagraph"/>
        <w:numPr>
          <w:ilvl w:val="1"/>
          <w:numId w:val="4"/>
        </w:numPr>
        <w:tabs>
          <w:tab w:pos="1540" w:val="left" w:leader="none"/>
          <w:tab w:pos="1541" w:val="left" w:leader="none"/>
        </w:tabs>
        <w:spacing w:line="240" w:lineRule="auto" w:before="12" w:after="0"/>
        <w:ind w:left="1540" w:right="0" w:hanging="360"/>
        <w:jc w:val="left"/>
        <w:rPr>
          <w:sz w:val="21"/>
        </w:rPr>
      </w:pPr>
      <w:r>
        <w:rPr>
          <w:sz w:val="21"/>
        </w:rPr>
        <w:t>President</w:t>
      </w:r>
    </w:p>
    <w:p>
      <w:pPr>
        <w:pStyle w:val="ListParagraph"/>
        <w:numPr>
          <w:ilvl w:val="2"/>
          <w:numId w:val="4"/>
        </w:numPr>
        <w:tabs>
          <w:tab w:pos="2261" w:val="left" w:leader="none"/>
        </w:tabs>
        <w:spacing w:line="240" w:lineRule="auto" w:before="12" w:after="0"/>
        <w:ind w:left="2260" w:right="0" w:hanging="288"/>
        <w:jc w:val="left"/>
        <w:rPr>
          <w:sz w:val="21"/>
        </w:rPr>
      </w:pPr>
      <w:r>
        <w:rPr>
          <w:sz w:val="21"/>
        </w:rPr>
        <w:t>Preside</w:t>
      </w:r>
      <w:r>
        <w:rPr>
          <w:spacing w:val="17"/>
          <w:sz w:val="21"/>
        </w:rPr>
        <w:t> </w:t>
      </w:r>
      <w:r>
        <w:rPr>
          <w:sz w:val="21"/>
        </w:rPr>
        <w:t>at</w:t>
      </w:r>
      <w:r>
        <w:rPr>
          <w:spacing w:val="18"/>
          <w:sz w:val="21"/>
        </w:rPr>
        <w:t> </w:t>
      </w:r>
      <w:r>
        <w:rPr>
          <w:sz w:val="21"/>
        </w:rPr>
        <w:t>all</w:t>
      </w:r>
      <w:r>
        <w:rPr>
          <w:spacing w:val="15"/>
          <w:sz w:val="21"/>
        </w:rPr>
        <w:t> </w:t>
      </w:r>
      <w:r>
        <w:rPr>
          <w:sz w:val="21"/>
        </w:rPr>
        <w:t>meetings</w:t>
      </w:r>
      <w:r>
        <w:rPr>
          <w:spacing w:val="18"/>
          <w:sz w:val="21"/>
        </w:rPr>
        <w:t> </w:t>
      </w:r>
      <w:r>
        <w:rPr>
          <w:sz w:val="21"/>
        </w:rPr>
        <w:t>of</w:t>
      </w:r>
      <w:r>
        <w:rPr>
          <w:spacing w:val="17"/>
          <w:sz w:val="21"/>
        </w:rPr>
        <w:t> </w:t>
      </w:r>
      <w:r>
        <w:rPr>
          <w:sz w:val="21"/>
        </w:rPr>
        <w:t>the</w:t>
      </w:r>
      <w:r>
        <w:rPr>
          <w:spacing w:val="18"/>
          <w:sz w:val="21"/>
        </w:rPr>
        <w:t> </w:t>
      </w:r>
      <w:r>
        <w:rPr>
          <w:sz w:val="21"/>
        </w:rPr>
        <w:t>Society</w:t>
      </w:r>
      <w:r>
        <w:rPr>
          <w:spacing w:val="20"/>
          <w:sz w:val="21"/>
        </w:rPr>
        <w:t> </w:t>
      </w:r>
      <w:r>
        <w:rPr>
          <w:sz w:val="21"/>
        </w:rPr>
        <w:t>and</w:t>
      </w:r>
      <w:r>
        <w:rPr>
          <w:spacing w:val="16"/>
          <w:sz w:val="21"/>
        </w:rPr>
        <w:t> </w:t>
      </w:r>
      <w:r>
        <w:rPr>
          <w:sz w:val="21"/>
        </w:rPr>
        <w:t>Board</w:t>
      </w:r>
      <w:r>
        <w:rPr>
          <w:spacing w:val="18"/>
          <w:sz w:val="21"/>
        </w:rPr>
        <w:t> </w:t>
      </w:r>
      <w:r>
        <w:rPr>
          <w:sz w:val="21"/>
        </w:rPr>
        <w:t>of</w:t>
      </w:r>
      <w:r>
        <w:rPr>
          <w:spacing w:val="15"/>
          <w:sz w:val="21"/>
        </w:rPr>
        <w:t> </w:t>
      </w:r>
      <w:r>
        <w:rPr>
          <w:sz w:val="21"/>
        </w:rPr>
        <w:t>Directors.</w:t>
      </w:r>
    </w:p>
    <w:p>
      <w:pPr>
        <w:pStyle w:val="ListParagraph"/>
        <w:numPr>
          <w:ilvl w:val="2"/>
          <w:numId w:val="4"/>
        </w:numPr>
        <w:tabs>
          <w:tab w:pos="2261" w:val="left" w:leader="none"/>
        </w:tabs>
        <w:spacing w:line="240" w:lineRule="auto" w:before="11" w:after="0"/>
        <w:ind w:left="2260" w:right="0" w:hanging="338"/>
        <w:jc w:val="left"/>
        <w:rPr>
          <w:sz w:val="21"/>
        </w:rPr>
      </w:pPr>
      <w:r>
        <w:rPr>
          <w:sz w:val="21"/>
        </w:rPr>
        <w:t>Sign all written contracts and obligations of the</w:t>
      </w:r>
      <w:r>
        <w:rPr>
          <w:spacing w:val="16"/>
          <w:sz w:val="21"/>
        </w:rPr>
        <w:t> </w:t>
      </w:r>
      <w:r>
        <w:rPr>
          <w:sz w:val="21"/>
        </w:rPr>
        <w:t>Society.</w:t>
      </w:r>
    </w:p>
    <w:p>
      <w:pPr>
        <w:pStyle w:val="ListParagraph"/>
        <w:numPr>
          <w:ilvl w:val="2"/>
          <w:numId w:val="4"/>
        </w:numPr>
        <w:tabs>
          <w:tab w:pos="2261" w:val="left" w:leader="none"/>
        </w:tabs>
        <w:spacing w:line="240" w:lineRule="auto" w:before="12" w:after="0"/>
        <w:ind w:left="2260" w:right="0" w:hanging="389"/>
        <w:jc w:val="left"/>
        <w:rPr>
          <w:sz w:val="21"/>
        </w:rPr>
      </w:pPr>
      <w:r>
        <w:rPr>
          <w:sz w:val="21"/>
        </w:rPr>
        <w:t>Appoint</w:t>
      </w:r>
      <w:r>
        <w:rPr>
          <w:spacing w:val="20"/>
          <w:sz w:val="21"/>
        </w:rPr>
        <w:t> </w:t>
      </w:r>
      <w:r>
        <w:rPr>
          <w:sz w:val="21"/>
        </w:rPr>
        <w:t>the</w:t>
      </w:r>
      <w:r>
        <w:rPr>
          <w:spacing w:val="21"/>
          <w:sz w:val="21"/>
        </w:rPr>
        <w:t> </w:t>
      </w:r>
      <w:r>
        <w:rPr>
          <w:sz w:val="21"/>
        </w:rPr>
        <w:t>chairmen</w:t>
      </w:r>
      <w:r>
        <w:rPr>
          <w:spacing w:val="23"/>
          <w:sz w:val="21"/>
        </w:rPr>
        <w:t> </w:t>
      </w:r>
      <w:r>
        <w:rPr>
          <w:sz w:val="21"/>
        </w:rPr>
        <w:t>of</w:t>
      </w:r>
      <w:r>
        <w:rPr>
          <w:spacing w:val="20"/>
          <w:sz w:val="21"/>
        </w:rPr>
        <w:t> </w:t>
      </w:r>
      <w:r>
        <w:rPr>
          <w:sz w:val="21"/>
        </w:rPr>
        <w:t>committees</w:t>
      </w:r>
      <w:r>
        <w:rPr>
          <w:spacing w:val="20"/>
          <w:sz w:val="21"/>
        </w:rPr>
        <w:t> </w:t>
      </w:r>
      <w:r>
        <w:rPr>
          <w:sz w:val="21"/>
        </w:rPr>
        <w:t>established</w:t>
      </w:r>
      <w:r>
        <w:rPr>
          <w:spacing w:val="22"/>
          <w:sz w:val="21"/>
        </w:rPr>
        <w:t> </w:t>
      </w:r>
      <w:r>
        <w:rPr>
          <w:sz w:val="21"/>
        </w:rPr>
        <w:t>by</w:t>
      </w:r>
      <w:r>
        <w:rPr>
          <w:spacing w:val="22"/>
          <w:sz w:val="21"/>
        </w:rPr>
        <w:t> </w:t>
      </w:r>
      <w:r>
        <w:rPr>
          <w:spacing w:val="-2"/>
          <w:sz w:val="21"/>
        </w:rPr>
        <w:t>the</w:t>
      </w:r>
      <w:r>
        <w:rPr>
          <w:spacing w:val="23"/>
          <w:sz w:val="21"/>
        </w:rPr>
        <w:t> </w:t>
      </w:r>
      <w:r>
        <w:rPr>
          <w:sz w:val="21"/>
        </w:rPr>
        <w:t>Board</w:t>
      </w:r>
      <w:r>
        <w:rPr>
          <w:spacing w:val="21"/>
          <w:sz w:val="21"/>
        </w:rPr>
        <w:t> </w:t>
      </w:r>
      <w:r>
        <w:rPr>
          <w:sz w:val="21"/>
        </w:rPr>
        <w:t>of</w:t>
      </w:r>
      <w:r>
        <w:rPr>
          <w:spacing w:val="22"/>
          <w:sz w:val="21"/>
        </w:rPr>
        <w:t> </w:t>
      </w:r>
      <w:r>
        <w:rPr>
          <w:sz w:val="21"/>
        </w:rPr>
        <w:t>Directors.</w:t>
      </w:r>
    </w:p>
    <w:p>
      <w:pPr>
        <w:pStyle w:val="ListParagraph"/>
        <w:numPr>
          <w:ilvl w:val="1"/>
          <w:numId w:val="4"/>
        </w:numPr>
        <w:tabs>
          <w:tab w:pos="1541" w:val="left" w:leader="none"/>
        </w:tabs>
        <w:spacing w:line="240" w:lineRule="auto" w:before="12" w:after="0"/>
        <w:ind w:left="1540" w:right="0" w:hanging="360"/>
        <w:jc w:val="left"/>
        <w:rPr>
          <w:sz w:val="21"/>
        </w:rPr>
      </w:pPr>
      <w:r>
        <w:rPr>
          <w:sz w:val="21"/>
        </w:rPr>
        <w:t>Vice</w:t>
      </w:r>
      <w:r>
        <w:rPr>
          <w:spacing w:val="36"/>
          <w:sz w:val="21"/>
        </w:rPr>
        <w:t> </w:t>
      </w:r>
      <w:r>
        <w:rPr>
          <w:sz w:val="21"/>
        </w:rPr>
        <w:t>President</w:t>
      </w:r>
    </w:p>
    <w:p>
      <w:pPr>
        <w:pStyle w:val="ListParagraph"/>
        <w:numPr>
          <w:ilvl w:val="2"/>
          <w:numId w:val="4"/>
        </w:numPr>
        <w:tabs>
          <w:tab w:pos="2261" w:val="left" w:leader="none"/>
        </w:tabs>
        <w:spacing w:line="240" w:lineRule="auto" w:before="13" w:after="0"/>
        <w:ind w:left="2260" w:right="0" w:hanging="288"/>
        <w:jc w:val="left"/>
        <w:rPr>
          <w:sz w:val="21"/>
        </w:rPr>
      </w:pPr>
      <w:r>
        <w:rPr>
          <w:sz w:val="21"/>
        </w:rPr>
        <w:t>All</w:t>
      </w:r>
      <w:r>
        <w:rPr>
          <w:spacing w:val="17"/>
          <w:sz w:val="21"/>
        </w:rPr>
        <w:t> </w:t>
      </w:r>
      <w:r>
        <w:rPr>
          <w:sz w:val="21"/>
        </w:rPr>
        <w:t>powers</w:t>
      </w:r>
      <w:r>
        <w:rPr>
          <w:spacing w:val="19"/>
          <w:sz w:val="21"/>
        </w:rPr>
        <w:t> </w:t>
      </w:r>
      <w:r>
        <w:rPr>
          <w:sz w:val="21"/>
        </w:rPr>
        <w:t>and</w:t>
      </w:r>
      <w:r>
        <w:rPr>
          <w:spacing w:val="18"/>
          <w:sz w:val="21"/>
        </w:rPr>
        <w:t> </w:t>
      </w:r>
      <w:r>
        <w:rPr>
          <w:sz w:val="21"/>
        </w:rPr>
        <w:t>duties</w:t>
      </w:r>
      <w:r>
        <w:rPr>
          <w:spacing w:val="16"/>
          <w:sz w:val="21"/>
        </w:rPr>
        <w:t> </w:t>
      </w:r>
      <w:r>
        <w:rPr>
          <w:sz w:val="21"/>
        </w:rPr>
        <w:t>as</w:t>
      </w:r>
      <w:r>
        <w:rPr>
          <w:spacing w:val="18"/>
          <w:sz w:val="21"/>
        </w:rPr>
        <w:t> </w:t>
      </w:r>
      <w:r>
        <w:rPr>
          <w:sz w:val="21"/>
        </w:rPr>
        <w:t>prescribed</w:t>
      </w:r>
      <w:r>
        <w:rPr>
          <w:spacing w:val="19"/>
          <w:sz w:val="21"/>
        </w:rPr>
        <w:t> </w:t>
      </w:r>
      <w:r>
        <w:rPr>
          <w:sz w:val="21"/>
        </w:rPr>
        <w:t>by</w:t>
      </w:r>
      <w:r>
        <w:rPr>
          <w:spacing w:val="20"/>
          <w:sz w:val="21"/>
        </w:rPr>
        <w:t> </w:t>
      </w:r>
      <w:r>
        <w:rPr>
          <w:spacing w:val="-2"/>
          <w:sz w:val="21"/>
        </w:rPr>
        <w:t>the</w:t>
      </w:r>
      <w:r>
        <w:rPr>
          <w:spacing w:val="20"/>
          <w:sz w:val="21"/>
        </w:rPr>
        <w:t> </w:t>
      </w:r>
      <w:r>
        <w:rPr>
          <w:sz w:val="21"/>
        </w:rPr>
        <w:t>President.</w:t>
      </w:r>
    </w:p>
    <w:p>
      <w:pPr>
        <w:pStyle w:val="ListParagraph"/>
        <w:numPr>
          <w:ilvl w:val="2"/>
          <w:numId w:val="4"/>
        </w:numPr>
        <w:tabs>
          <w:tab w:pos="2261" w:val="left" w:leader="none"/>
        </w:tabs>
        <w:spacing w:line="240" w:lineRule="auto" w:before="12" w:after="0"/>
        <w:ind w:left="2260" w:right="0" w:hanging="338"/>
        <w:jc w:val="left"/>
        <w:rPr>
          <w:sz w:val="21"/>
        </w:rPr>
      </w:pPr>
      <w:r>
        <w:rPr>
          <w:sz w:val="21"/>
        </w:rPr>
        <w:t>Preside</w:t>
      </w:r>
      <w:r>
        <w:rPr>
          <w:spacing w:val="17"/>
          <w:sz w:val="21"/>
        </w:rPr>
        <w:t> </w:t>
      </w:r>
      <w:r>
        <w:rPr>
          <w:sz w:val="21"/>
        </w:rPr>
        <w:t>at</w:t>
      </w:r>
      <w:r>
        <w:rPr>
          <w:spacing w:val="16"/>
          <w:sz w:val="21"/>
        </w:rPr>
        <w:t> </w:t>
      </w:r>
      <w:r>
        <w:rPr>
          <w:sz w:val="21"/>
        </w:rPr>
        <w:t>all</w:t>
      </w:r>
      <w:r>
        <w:rPr>
          <w:spacing w:val="19"/>
          <w:sz w:val="21"/>
        </w:rPr>
        <w:t> </w:t>
      </w:r>
      <w:r>
        <w:rPr>
          <w:sz w:val="21"/>
        </w:rPr>
        <w:t>meetings</w:t>
      </w:r>
      <w:r>
        <w:rPr>
          <w:spacing w:val="16"/>
          <w:sz w:val="21"/>
        </w:rPr>
        <w:t> </w:t>
      </w:r>
      <w:r>
        <w:rPr>
          <w:sz w:val="21"/>
        </w:rPr>
        <w:t>in</w:t>
      </w:r>
      <w:r>
        <w:rPr>
          <w:spacing w:val="18"/>
          <w:sz w:val="21"/>
        </w:rPr>
        <w:t> </w:t>
      </w:r>
      <w:r>
        <w:rPr>
          <w:spacing w:val="-2"/>
          <w:sz w:val="21"/>
        </w:rPr>
        <w:t>the</w:t>
      </w:r>
      <w:r>
        <w:rPr>
          <w:spacing w:val="20"/>
          <w:sz w:val="21"/>
        </w:rPr>
        <w:t> </w:t>
      </w:r>
      <w:r>
        <w:rPr>
          <w:sz w:val="21"/>
        </w:rPr>
        <w:t>absence</w:t>
      </w:r>
      <w:r>
        <w:rPr>
          <w:spacing w:val="19"/>
          <w:sz w:val="21"/>
        </w:rPr>
        <w:t> </w:t>
      </w:r>
      <w:r>
        <w:rPr>
          <w:sz w:val="21"/>
        </w:rPr>
        <w:t>of</w:t>
      </w:r>
      <w:r>
        <w:rPr>
          <w:spacing w:val="15"/>
          <w:sz w:val="21"/>
        </w:rPr>
        <w:t> </w:t>
      </w:r>
      <w:r>
        <w:rPr>
          <w:sz w:val="21"/>
        </w:rPr>
        <w:t>the</w:t>
      </w:r>
      <w:r>
        <w:rPr>
          <w:spacing w:val="19"/>
          <w:sz w:val="21"/>
        </w:rPr>
        <w:t> </w:t>
      </w:r>
      <w:r>
        <w:rPr>
          <w:sz w:val="21"/>
        </w:rPr>
        <w:t>President.</w:t>
      </w:r>
    </w:p>
    <w:p>
      <w:pPr>
        <w:pStyle w:val="ListParagraph"/>
        <w:numPr>
          <w:ilvl w:val="1"/>
          <w:numId w:val="4"/>
        </w:numPr>
        <w:tabs>
          <w:tab w:pos="1540" w:val="left" w:leader="none"/>
          <w:tab w:pos="1541" w:val="left" w:leader="none"/>
        </w:tabs>
        <w:spacing w:line="240" w:lineRule="auto" w:before="10" w:after="0"/>
        <w:ind w:left="1540" w:right="0" w:hanging="360"/>
        <w:jc w:val="left"/>
        <w:rPr>
          <w:sz w:val="21"/>
        </w:rPr>
      </w:pPr>
      <w:r>
        <w:rPr>
          <w:sz w:val="21"/>
        </w:rPr>
        <w:t>Secretary</w:t>
      </w:r>
    </w:p>
    <w:p>
      <w:pPr>
        <w:pStyle w:val="ListParagraph"/>
        <w:numPr>
          <w:ilvl w:val="2"/>
          <w:numId w:val="4"/>
        </w:numPr>
        <w:tabs>
          <w:tab w:pos="2261" w:val="left" w:leader="none"/>
        </w:tabs>
        <w:spacing w:line="240" w:lineRule="auto" w:before="13" w:after="0"/>
        <w:ind w:left="2260" w:right="0" w:hanging="288"/>
        <w:jc w:val="left"/>
        <w:rPr>
          <w:sz w:val="21"/>
        </w:rPr>
      </w:pPr>
      <w:r>
        <w:rPr>
          <w:sz w:val="21"/>
        </w:rPr>
        <w:t>Keep</w:t>
      </w:r>
      <w:r>
        <w:rPr>
          <w:spacing w:val="13"/>
          <w:sz w:val="21"/>
        </w:rPr>
        <w:t> </w:t>
      </w:r>
      <w:r>
        <w:rPr>
          <w:sz w:val="21"/>
        </w:rPr>
        <w:t>the</w:t>
      </w:r>
      <w:r>
        <w:rPr>
          <w:spacing w:val="17"/>
          <w:sz w:val="21"/>
        </w:rPr>
        <w:t> </w:t>
      </w:r>
      <w:r>
        <w:rPr>
          <w:sz w:val="21"/>
        </w:rPr>
        <w:t>minutes</w:t>
      </w:r>
      <w:r>
        <w:rPr>
          <w:spacing w:val="15"/>
          <w:sz w:val="21"/>
        </w:rPr>
        <w:t> </w:t>
      </w:r>
      <w:r>
        <w:rPr>
          <w:sz w:val="21"/>
        </w:rPr>
        <w:t>of</w:t>
      </w:r>
      <w:r>
        <w:rPr>
          <w:spacing w:val="15"/>
          <w:sz w:val="21"/>
        </w:rPr>
        <w:t> </w:t>
      </w:r>
      <w:r>
        <w:rPr>
          <w:sz w:val="21"/>
        </w:rPr>
        <w:t>the</w:t>
      </w:r>
      <w:r>
        <w:rPr>
          <w:spacing w:val="17"/>
          <w:sz w:val="21"/>
        </w:rPr>
        <w:t> </w:t>
      </w:r>
      <w:r>
        <w:rPr>
          <w:sz w:val="21"/>
        </w:rPr>
        <w:t>Society</w:t>
      </w:r>
      <w:r>
        <w:rPr>
          <w:spacing w:val="18"/>
          <w:sz w:val="21"/>
        </w:rPr>
        <w:t> </w:t>
      </w:r>
      <w:r>
        <w:rPr>
          <w:sz w:val="21"/>
        </w:rPr>
        <w:t>and</w:t>
      </w:r>
      <w:r>
        <w:rPr>
          <w:spacing w:val="16"/>
          <w:sz w:val="21"/>
        </w:rPr>
        <w:t> </w:t>
      </w:r>
      <w:r>
        <w:rPr>
          <w:sz w:val="21"/>
        </w:rPr>
        <w:t>of</w:t>
      </w:r>
      <w:r>
        <w:rPr>
          <w:spacing w:val="17"/>
          <w:sz w:val="21"/>
        </w:rPr>
        <w:t> </w:t>
      </w:r>
      <w:r>
        <w:rPr>
          <w:sz w:val="21"/>
        </w:rPr>
        <w:t>the</w:t>
      </w:r>
      <w:r>
        <w:rPr>
          <w:spacing w:val="16"/>
          <w:sz w:val="21"/>
        </w:rPr>
        <w:t> </w:t>
      </w:r>
      <w:r>
        <w:rPr>
          <w:sz w:val="21"/>
        </w:rPr>
        <w:t>Board</w:t>
      </w:r>
      <w:r>
        <w:rPr>
          <w:spacing w:val="16"/>
          <w:sz w:val="21"/>
        </w:rPr>
        <w:t> </w:t>
      </w:r>
      <w:r>
        <w:rPr>
          <w:sz w:val="21"/>
        </w:rPr>
        <w:t>of</w:t>
      </w:r>
      <w:r>
        <w:rPr>
          <w:spacing w:val="17"/>
          <w:sz w:val="21"/>
        </w:rPr>
        <w:t> </w:t>
      </w:r>
      <w:r>
        <w:rPr>
          <w:sz w:val="21"/>
        </w:rPr>
        <w:t>Directors.</w:t>
      </w:r>
    </w:p>
    <w:p>
      <w:pPr>
        <w:pStyle w:val="ListParagraph"/>
        <w:numPr>
          <w:ilvl w:val="2"/>
          <w:numId w:val="4"/>
        </w:numPr>
        <w:tabs>
          <w:tab w:pos="2261" w:val="left" w:leader="none"/>
        </w:tabs>
        <w:spacing w:line="240" w:lineRule="auto" w:before="12" w:after="0"/>
        <w:ind w:left="2260" w:right="0" w:hanging="338"/>
        <w:jc w:val="left"/>
        <w:rPr>
          <w:sz w:val="21"/>
        </w:rPr>
      </w:pPr>
      <w:r>
        <w:rPr>
          <w:sz w:val="21"/>
        </w:rPr>
        <w:t>Deliver</w:t>
      </w:r>
      <w:r>
        <w:rPr>
          <w:spacing w:val="18"/>
          <w:sz w:val="21"/>
        </w:rPr>
        <w:t> </w:t>
      </w:r>
      <w:r>
        <w:rPr>
          <w:sz w:val="21"/>
        </w:rPr>
        <w:t>notices</w:t>
      </w:r>
      <w:r>
        <w:rPr>
          <w:spacing w:val="19"/>
          <w:sz w:val="21"/>
        </w:rPr>
        <w:t> </w:t>
      </w:r>
      <w:r>
        <w:rPr>
          <w:sz w:val="21"/>
        </w:rPr>
        <w:t>of</w:t>
      </w:r>
      <w:r>
        <w:rPr>
          <w:spacing w:val="17"/>
          <w:sz w:val="21"/>
        </w:rPr>
        <w:t> </w:t>
      </w:r>
      <w:r>
        <w:rPr>
          <w:sz w:val="21"/>
        </w:rPr>
        <w:t>meetings</w:t>
      </w:r>
      <w:r>
        <w:rPr>
          <w:spacing w:val="17"/>
          <w:sz w:val="21"/>
        </w:rPr>
        <w:t> </w:t>
      </w:r>
      <w:r>
        <w:rPr>
          <w:sz w:val="21"/>
        </w:rPr>
        <w:t>to</w:t>
      </w:r>
      <w:r>
        <w:rPr>
          <w:spacing w:val="18"/>
          <w:sz w:val="21"/>
        </w:rPr>
        <w:t> </w:t>
      </w:r>
      <w:r>
        <w:rPr>
          <w:sz w:val="21"/>
        </w:rPr>
        <w:t>members</w:t>
      </w:r>
      <w:r>
        <w:rPr>
          <w:spacing w:val="19"/>
          <w:sz w:val="21"/>
        </w:rPr>
        <w:t> </w:t>
      </w:r>
      <w:r>
        <w:rPr>
          <w:sz w:val="21"/>
        </w:rPr>
        <w:t>and</w:t>
      </w:r>
      <w:r>
        <w:rPr>
          <w:spacing w:val="18"/>
          <w:sz w:val="21"/>
        </w:rPr>
        <w:t> </w:t>
      </w:r>
      <w:r>
        <w:rPr>
          <w:sz w:val="21"/>
        </w:rPr>
        <w:t>directors.</w:t>
      </w:r>
    </w:p>
    <w:p>
      <w:pPr>
        <w:pStyle w:val="ListParagraph"/>
        <w:numPr>
          <w:ilvl w:val="2"/>
          <w:numId w:val="4"/>
        </w:numPr>
        <w:tabs>
          <w:tab w:pos="2261" w:val="left" w:leader="none"/>
        </w:tabs>
        <w:spacing w:line="240" w:lineRule="auto" w:before="13" w:after="0"/>
        <w:ind w:left="2260" w:right="0" w:hanging="389"/>
        <w:jc w:val="left"/>
        <w:rPr>
          <w:sz w:val="21"/>
        </w:rPr>
      </w:pPr>
      <w:r>
        <w:rPr>
          <w:sz w:val="21"/>
        </w:rPr>
        <w:t>Maintain</w:t>
      </w:r>
      <w:r>
        <w:rPr>
          <w:spacing w:val="20"/>
          <w:sz w:val="21"/>
        </w:rPr>
        <w:t> </w:t>
      </w:r>
      <w:r>
        <w:rPr>
          <w:sz w:val="21"/>
        </w:rPr>
        <w:t>records</w:t>
      </w:r>
      <w:r>
        <w:rPr>
          <w:spacing w:val="19"/>
          <w:sz w:val="21"/>
        </w:rPr>
        <w:t> </w:t>
      </w:r>
      <w:r>
        <w:rPr>
          <w:sz w:val="21"/>
        </w:rPr>
        <w:t>and</w:t>
      </w:r>
      <w:r>
        <w:rPr>
          <w:spacing w:val="17"/>
          <w:sz w:val="21"/>
        </w:rPr>
        <w:t> </w:t>
      </w:r>
      <w:r>
        <w:rPr>
          <w:sz w:val="21"/>
        </w:rPr>
        <w:t>files</w:t>
      </w:r>
      <w:r>
        <w:rPr>
          <w:spacing w:val="18"/>
          <w:sz w:val="21"/>
        </w:rPr>
        <w:t> </w:t>
      </w:r>
      <w:r>
        <w:rPr>
          <w:sz w:val="21"/>
        </w:rPr>
        <w:t>of</w:t>
      </w:r>
      <w:r>
        <w:rPr>
          <w:spacing w:val="19"/>
          <w:sz w:val="21"/>
        </w:rPr>
        <w:t> </w:t>
      </w:r>
      <w:r>
        <w:rPr>
          <w:sz w:val="21"/>
        </w:rPr>
        <w:t>the</w:t>
      </w:r>
      <w:r>
        <w:rPr>
          <w:spacing w:val="21"/>
          <w:sz w:val="21"/>
        </w:rPr>
        <w:t> </w:t>
      </w:r>
      <w:r>
        <w:rPr>
          <w:sz w:val="21"/>
        </w:rPr>
        <w:t>Society,</w:t>
      </w:r>
      <w:r>
        <w:rPr>
          <w:spacing w:val="19"/>
          <w:sz w:val="21"/>
        </w:rPr>
        <w:t> </w:t>
      </w:r>
      <w:r>
        <w:rPr>
          <w:sz w:val="21"/>
        </w:rPr>
        <w:t>and</w:t>
      </w:r>
      <w:r>
        <w:rPr>
          <w:spacing w:val="20"/>
          <w:sz w:val="21"/>
        </w:rPr>
        <w:t> </w:t>
      </w:r>
      <w:r>
        <w:rPr>
          <w:sz w:val="21"/>
        </w:rPr>
        <w:t>prepare</w:t>
      </w:r>
      <w:r>
        <w:rPr>
          <w:spacing w:val="19"/>
          <w:sz w:val="21"/>
        </w:rPr>
        <w:t> </w:t>
      </w:r>
      <w:r>
        <w:rPr>
          <w:sz w:val="21"/>
        </w:rPr>
        <w:t>necessary</w:t>
      </w:r>
      <w:r>
        <w:rPr>
          <w:spacing w:val="20"/>
          <w:sz w:val="21"/>
        </w:rPr>
        <w:t> </w:t>
      </w:r>
      <w:r>
        <w:rPr>
          <w:sz w:val="21"/>
        </w:rPr>
        <w:t>reports.</w:t>
      </w:r>
    </w:p>
    <w:p>
      <w:pPr>
        <w:pStyle w:val="ListParagraph"/>
        <w:numPr>
          <w:ilvl w:val="2"/>
          <w:numId w:val="4"/>
        </w:numPr>
        <w:tabs>
          <w:tab w:pos="2261" w:val="left" w:leader="none"/>
        </w:tabs>
        <w:spacing w:line="240" w:lineRule="auto" w:before="13" w:after="0"/>
        <w:ind w:left="2260" w:right="0" w:hanging="386"/>
        <w:jc w:val="left"/>
        <w:rPr>
          <w:sz w:val="21"/>
        </w:rPr>
      </w:pPr>
      <w:r>
        <w:rPr>
          <w:sz w:val="21"/>
        </w:rPr>
        <w:t>Ensure</w:t>
      </w:r>
      <w:r>
        <w:rPr>
          <w:spacing w:val="-21"/>
          <w:sz w:val="21"/>
        </w:rPr>
        <w:t> </w:t>
      </w:r>
      <w:r>
        <w:rPr>
          <w:sz w:val="21"/>
        </w:rPr>
        <w:t>up-to-date</w:t>
      </w:r>
      <w:r>
        <w:rPr>
          <w:spacing w:val="-21"/>
          <w:sz w:val="21"/>
        </w:rPr>
        <w:t> </w:t>
      </w:r>
      <w:r>
        <w:rPr>
          <w:sz w:val="21"/>
        </w:rPr>
        <w:t>maintenance</w:t>
      </w:r>
      <w:r>
        <w:rPr>
          <w:spacing w:val="-21"/>
          <w:sz w:val="21"/>
        </w:rPr>
        <w:t> </w:t>
      </w:r>
      <w:r>
        <w:rPr>
          <w:sz w:val="21"/>
        </w:rPr>
        <w:t>of</w:t>
      </w:r>
      <w:r>
        <w:rPr>
          <w:spacing w:val="-23"/>
          <w:sz w:val="21"/>
        </w:rPr>
        <w:t> </w:t>
      </w:r>
      <w:r>
        <w:rPr>
          <w:sz w:val="21"/>
        </w:rPr>
        <w:t>membership</w:t>
      </w:r>
      <w:r>
        <w:rPr>
          <w:spacing w:val="-22"/>
          <w:sz w:val="21"/>
        </w:rPr>
        <w:t> </w:t>
      </w:r>
      <w:r>
        <w:rPr>
          <w:sz w:val="21"/>
        </w:rPr>
        <w:t>records.</w:t>
      </w:r>
    </w:p>
    <w:p>
      <w:pPr>
        <w:pStyle w:val="ListParagraph"/>
        <w:numPr>
          <w:ilvl w:val="2"/>
          <w:numId w:val="4"/>
        </w:numPr>
        <w:tabs>
          <w:tab w:pos="2261" w:val="left" w:leader="none"/>
        </w:tabs>
        <w:spacing w:line="240" w:lineRule="auto" w:before="12" w:after="0"/>
        <w:ind w:left="2260" w:right="0" w:hanging="336"/>
        <w:jc w:val="left"/>
        <w:rPr>
          <w:sz w:val="21"/>
        </w:rPr>
      </w:pPr>
      <w:r>
        <w:rPr>
          <w:sz w:val="21"/>
        </w:rPr>
        <w:t>Ensure timely Distinguished Society submission to</w:t>
      </w:r>
      <w:r>
        <w:rPr>
          <w:spacing w:val="46"/>
          <w:sz w:val="21"/>
        </w:rPr>
        <w:t> </w:t>
      </w:r>
      <w:r>
        <w:rPr>
          <w:sz w:val="21"/>
        </w:rPr>
        <w:t>AOG.</w:t>
      </w:r>
    </w:p>
    <w:p>
      <w:pPr>
        <w:pStyle w:val="ListParagraph"/>
        <w:numPr>
          <w:ilvl w:val="1"/>
          <w:numId w:val="4"/>
        </w:numPr>
        <w:tabs>
          <w:tab w:pos="1541" w:val="left" w:leader="none"/>
        </w:tabs>
        <w:spacing w:line="240" w:lineRule="auto" w:before="10" w:after="0"/>
        <w:ind w:left="1540" w:right="0" w:hanging="360"/>
        <w:jc w:val="left"/>
        <w:rPr>
          <w:sz w:val="21"/>
        </w:rPr>
      </w:pPr>
      <w:r>
        <w:rPr>
          <w:sz w:val="21"/>
        </w:rPr>
        <w:t>Treasurer</w:t>
      </w:r>
    </w:p>
    <w:p>
      <w:pPr>
        <w:pStyle w:val="ListParagraph"/>
        <w:numPr>
          <w:ilvl w:val="2"/>
          <w:numId w:val="4"/>
        </w:numPr>
        <w:tabs>
          <w:tab w:pos="2261" w:val="left" w:leader="none"/>
        </w:tabs>
        <w:spacing w:line="240" w:lineRule="auto" w:before="13" w:after="0"/>
        <w:ind w:left="2260" w:right="0" w:hanging="288"/>
        <w:jc w:val="left"/>
        <w:rPr>
          <w:sz w:val="21"/>
        </w:rPr>
      </w:pPr>
      <w:r>
        <w:rPr>
          <w:sz w:val="21"/>
        </w:rPr>
        <w:t>Manage the Society’s</w:t>
      </w:r>
      <w:r>
        <w:rPr>
          <w:spacing w:val="-2"/>
          <w:sz w:val="21"/>
        </w:rPr>
        <w:t> </w:t>
      </w:r>
      <w:r>
        <w:rPr>
          <w:sz w:val="21"/>
        </w:rPr>
        <w:t>finances.</w:t>
      </w:r>
    </w:p>
    <w:p>
      <w:pPr>
        <w:pStyle w:val="ListParagraph"/>
        <w:numPr>
          <w:ilvl w:val="2"/>
          <w:numId w:val="4"/>
        </w:numPr>
        <w:tabs>
          <w:tab w:pos="2261" w:val="left" w:leader="none"/>
        </w:tabs>
        <w:spacing w:line="240" w:lineRule="auto" w:before="19" w:after="0"/>
        <w:ind w:left="2260" w:right="0" w:hanging="288"/>
        <w:jc w:val="left"/>
        <w:rPr>
          <w:sz w:val="21"/>
        </w:rPr>
      </w:pPr>
      <w:r>
        <w:rPr>
          <w:sz w:val="21"/>
        </w:rPr>
        <w:t>Disburse </w:t>
      </w:r>
      <w:r>
        <w:rPr>
          <w:spacing w:val="-2"/>
          <w:sz w:val="21"/>
        </w:rPr>
        <w:t>the </w:t>
      </w:r>
      <w:r>
        <w:rPr>
          <w:sz w:val="21"/>
        </w:rPr>
        <w:t>funds to defray expenses authorized by the Board of</w:t>
      </w:r>
      <w:r>
        <w:rPr>
          <w:spacing w:val="6"/>
          <w:sz w:val="21"/>
        </w:rPr>
        <w:t> </w:t>
      </w:r>
      <w:r>
        <w:rPr>
          <w:sz w:val="21"/>
        </w:rPr>
        <w:t>Directors.</w:t>
      </w:r>
    </w:p>
    <w:p>
      <w:pPr>
        <w:pStyle w:val="ListParagraph"/>
        <w:numPr>
          <w:ilvl w:val="2"/>
          <w:numId w:val="4"/>
        </w:numPr>
        <w:tabs>
          <w:tab w:pos="2261" w:val="left" w:leader="none"/>
        </w:tabs>
        <w:spacing w:line="240" w:lineRule="auto" w:before="13" w:after="0"/>
        <w:ind w:left="2260" w:right="0" w:hanging="338"/>
        <w:jc w:val="left"/>
        <w:rPr>
          <w:sz w:val="21"/>
        </w:rPr>
      </w:pPr>
      <w:r>
        <w:rPr>
          <w:sz w:val="21"/>
        </w:rPr>
        <w:t>Report</w:t>
      </w:r>
      <w:r>
        <w:rPr>
          <w:spacing w:val="14"/>
          <w:sz w:val="21"/>
        </w:rPr>
        <w:t> </w:t>
      </w:r>
      <w:r>
        <w:rPr>
          <w:sz w:val="21"/>
        </w:rPr>
        <w:t>the</w:t>
      </w:r>
      <w:r>
        <w:rPr>
          <w:spacing w:val="17"/>
          <w:sz w:val="21"/>
        </w:rPr>
        <w:t> </w:t>
      </w:r>
      <w:r>
        <w:rPr>
          <w:sz w:val="21"/>
        </w:rPr>
        <w:t>status</w:t>
      </w:r>
      <w:r>
        <w:rPr>
          <w:spacing w:val="15"/>
          <w:sz w:val="21"/>
        </w:rPr>
        <w:t> </w:t>
      </w:r>
      <w:r>
        <w:rPr>
          <w:sz w:val="21"/>
        </w:rPr>
        <w:t>of</w:t>
      </w:r>
      <w:r>
        <w:rPr>
          <w:spacing w:val="15"/>
          <w:sz w:val="21"/>
        </w:rPr>
        <w:t> </w:t>
      </w:r>
      <w:r>
        <w:rPr>
          <w:sz w:val="21"/>
        </w:rPr>
        <w:t>the</w:t>
      </w:r>
      <w:r>
        <w:rPr>
          <w:spacing w:val="13"/>
          <w:sz w:val="21"/>
        </w:rPr>
        <w:t> </w:t>
      </w:r>
      <w:r>
        <w:rPr>
          <w:sz w:val="21"/>
        </w:rPr>
        <w:t>funds</w:t>
      </w:r>
      <w:r>
        <w:rPr>
          <w:spacing w:val="15"/>
          <w:sz w:val="21"/>
        </w:rPr>
        <w:t> </w:t>
      </w:r>
      <w:r>
        <w:rPr>
          <w:sz w:val="21"/>
        </w:rPr>
        <w:t>at</w:t>
      </w:r>
      <w:r>
        <w:rPr>
          <w:spacing w:val="14"/>
          <w:sz w:val="21"/>
        </w:rPr>
        <w:t> </w:t>
      </w:r>
      <w:r>
        <w:rPr>
          <w:sz w:val="21"/>
        </w:rPr>
        <w:t>each</w:t>
      </w:r>
      <w:r>
        <w:rPr>
          <w:spacing w:val="16"/>
          <w:sz w:val="21"/>
        </w:rPr>
        <w:t> </w:t>
      </w:r>
      <w:r>
        <w:rPr>
          <w:sz w:val="21"/>
        </w:rPr>
        <w:t>meeting</w:t>
      </w:r>
      <w:r>
        <w:rPr>
          <w:spacing w:val="14"/>
          <w:sz w:val="21"/>
        </w:rPr>
        <w:t> </w:t>
      </w:r>
      <w:r>
        <w:rPr>
          <w:sz w:val="21"/>
        </w:rPr>
        <w:t>of</w:t>
      </w:r>
      <w:r>
        <w:rPr>
          <w:spacing w:val="17"/>
          <w:sz w:val="21"/>
        </w:rPr>
        <w:t> </w:t>
      </w:r>
      <w:r>
        <w:rPr>
          <w:sz w:val="21"/>
        </w:rPr>
        <w:t>the</w:t>
      </w:r>
      <w:r>
        <w:rPr>
          <w:spacing w:val="14"/>
          <w:sz w:val="21"/>
        </w:rPr>
        <w:t> </w:t>
      </w:r>
      <w:r>
        <w:rPr>
          <w:sz w:val="21"/>
        </w:rPr>
        <w:t>Board.</w:t>
      </w:r>
    </w:p>
    <w:p>
      <w:pPr>
        <w:pStyle w:val="ListParagraph"/>
        <w:numPr>
          <w:ilvl w:val="2"/>
          <w:numId w:val="4"/>
        </w:numPr>
        <w:tabs>
          <w:tab w:pos="2261" w:val="left" w:leader="none"/>
        </w:tabs>
        <w:spacing w:line="240" w:lineRule="auto" w:before="10" w:after="0"/>
        <w:ind w:left="2260" w:right="0" w:hanging="389"/>
        <w:jc w:val="left"/>
        <w:rPr>
          <w:sz w:val="21"/>
        </w:rPr>
      </w:pPr>
      <w:r>
        <w:rPr>
          <w:sz w:val="21"/>
        </w:rPr>
        <w:t>Facilitate</w:t>
      </w:r>
      <w:r>
        <w:rPr>
          <w:spacing w:val="17"/>
          <w:sz w:val="21"/>
        </w:rPr>
        <w:t> </w:t>
      </w:r>
      <w:r>
        <w:rPr>
          <w:sz w:val="21"/>
        </w:rPr>
        <w:t>filing</w:t>
      </w:r>
      <w:r>
        <w:rPr>
          <w:spacing w:val="16"/>
          <w:sz w:val="21"/>
        </w:rPr>
        <w:t> </w:t>
      </w:r>
      <w:r>
        <w:rPr>
          <w:sz w:val="21"/>
        </w:rPr>
        <w:t>of</w:t>
      </w:r>
      <w:r>
        <w:rPr>
          <w:spacing w:val="17"/>
          <w:sz w:val="21"/>
        </w:rPr>
        <w:t> </w:t>
      </w:r>
      <w:r>
        <w:rPr>
          <w:sz w:val="21"/>
        </w:rPr>
        <w:t>the</w:t>
      </w:r>
      <w:r>
        <w:rPr>
          <w:spacing w:val="16"/>
          <w:sz w:val="21"/>
        </w:rPr>
        <w:t> </w:t>
      </w:r>
      <w:r>
        <w:rPr>
          <w:sz w:val="21"/>
        </w:rPr>
        <w:t>annual</w:t>
      </w:r>
      <w:r>
        <w:rPr>
          <w:spacing w:val="16"/>
          <w:sz w:val="21"/>
        </w:rPr>
        <w:t> </w:t>
      </w:r>
      <w:r>
        <w:rPr>
          <w:sz w:val="21"/>
        </w:rPr>
        <w:t>tax</w:t>
      </w:r>
      <w:r>
        <w:rPr>
          <w:spacing w:val="17"/>
          <w:sz w:val="21"/>
        </w:rPr>
        <w:t> </w:t>
      </w:r>
      <w:r>
        <w:rPr>
          <w:sz w:val="21"/>
        </w:rPr>
        <w:t>return</w:t>
      </w:r>
      <w:r>
        <w:rPr>
          <w:spacing w:val="15"/>
          <w:sz w:val="21"/>
        </w:rPr>
        <w:t> </w:t>
      </w:r>
      <w:r>
        <w:rPr>
          <w:sz w:val="21"/>
        </w:rPr>
        <w:t>of</w:t>
      </w:r>
      <w:r>
        <w:rPr>
          <w:spacing w:val="15"/>
          <w:sz w:val="21"/>
        </w:rPr>
        <w:t> </w:t>
      </w:r>
      <w:r>
        <w:rPr>
          <w:sz w:val="21"/>
        </w:rPr>
        <w:t>the</w:t>
      </w:r>
      <w:r>
        <w:rPr>
          <w:spacing w:val="17"/>
          <w:sz w:val="21"/>
        </w:rPr>
        <w:t> </w:t>
      </w:r>
      <w:r>
        <w:rPr>
          <w:sz w:val="21"/>
        </w:rPr>
        <w:t>Society.</w:t>
      </w:r>
    </w:p>
    <w:p>
      <w:pPr>
        <w:pStyle w:val="ListParagraph"/>
        <w:numPr>
          <w:ilvl w:val="2"/>
          <w:numId w:val="4"/>
        </w:numPr>
        <w:tabs>
          <w:tab w:pos="2260" w:val="left" w:leader="none"/>
          <w:tab w:pos="2261" w:val="left" w:leader="none"/>
        </w:tabs>
        <w:spacing w:line="252" w:lineRule="auto" w:before="12" w:after="0"/>
        <w:ind w:left="2260" w:right="303" w:hanging="386"/>
        <w:jc w:val="left"/>
        <w:rPr>
          <w:sz w:val="21"/>
        </w:rPr>
      </w:pPr>
      <w:r>
        <w:rPr>
          <w:sz w:val="21"/>
        </w:rPr>
        <w:t>Present an annual financial report to </w:t>
      </w:r>
      <w:r>
        <w:rPr>
          <w:spacing w:val="-2"/>
          <w:sz w:val="21"/>
        </w:rPr>
        <w:t>the </w:t>
      </w:r>
      <w:r>
        <w:rPr>
          <w:sz w:val="21"/>
        </w:rPr>
        <w:t>Board in conjunction with filing of </w:t>
      </w:r>
      <w:r>
        <w:rPr>
          <w:spacing w:val="-2"/>
          <w:sz w:val="21"/>
        </w:rPr>
        <w:t>the </w:t>
      </w:r>
      <w:r>
        <w:rPr>
          <w:sz w:val="21"/>
        </w:rPr>
        <w:t>tax</w:t>
      </w:r>
      <w:r>
        <w:rPr>
          <w:spacing w:val="31"/>
          <w:sz w:val="21"/>
        </w:rPr>
        <w:t> </w:t>
      </w:r>
      <w:r>
        <w:rPr>
          <w:sz w:val="21"/>
        </w:rPr>
        <w:t>return.</w:t>
      </w:r>
    </w:p>
    <w:p>
      <w:pPr>
        <w:pStyle w:val="ListParagraph"/>
        <w:numPr>
          <w:ilvl w:val="2"/>
          <w:numId w:val="4"/>
        </w:numPr>
        <w:tabs>
          <w:tab w:pos="2261" w:val="left" w:leader="none"/>
        </w:tabs>
        <w:spacing w:line="256" w:lineRule="exact" w:before="0" w:after="0"/>
        <w:ind w:left="2260" w:right="0" w:hanging="336"/>
        <w:jc w:val="left"/>
        <w:rPr>
          <w:sz w:val="21"/>
        </w:rPr>
      </w:pPr>
      <w:r>
        <w:rPr>
          <w:sz w:val="21"/>
        </w:rPr>
        <w:t>Maintain oversight of the Society’s Bank</w:t>
      </w:r>
      <w:r>
        <w:rPr>
          <w:spacing w:val="45"/>
          <w:sz w:val="21"/>
        </w:rPr>
        <w:t> </w:t>
      </w:r>
      <w:r>
        <w:rPr>
          <w:sz w:val="21"/>
        </w:rPr>
        <w:t>Accounts.</w:t>
      </w:r>
    </w:p>
    <w:p>
      <w:pPr>
        <w:pStyle w:val="ListParagraph"/>
        <w:numPr>
          <w:ilvl w:val="1"/>
          <w:numId w:val="4"/>
        </w:numPr>
        <w:tabs>
          <w:tab w:pos="1541" w:val="left" w:leader="none"/>
        </w:tabs>
        <w:spacing w:line="240" w:lineRule="auto" w:before="13" w:after="0"/>
        <w:ind w:left="1540" w:right="0" w:hanging="360"/>
        <w:jc w:val="left"/>
        <w:rPr>
          <w:sz w:val="21"/>
        </w:rPr>
      </w:pPr>
      <w:r>
        <w:rPr>
          <w:sz w:val="21"/>
        </w:rPr>
        <w:t>Board Member at</w:t>
      </w:r>
      <w:r>
        <w:rPr>
          <w:spacing w:val="10"/>
          <w:sz w:val="21"/>
        </w:rPr>
        <w:t> </w:t>
      </w:r>
      <w:r>
        <w:rPr>
          <w:sz w:val="21"/>
        </w:rPr>
        <w:t>Large</w:t>
      </w:r>
    </w:p>
    <w:p>
      <w:pPr>
        <w:pStyle w:val="ListParagraph"/>
        <w:numPr>
          <w:ilvl w:val="2"/>
          <w:numId w:val="4"/>
        </w:numPr>
        <w:tabs>
          <w:tab w:pos="2261" w:val="left" w:leader="none"/>
        </w:tabs>
        <w:spacing w:line="240" w:lineRule="auto" w:before="10" w:after="0"/>
        <w:ind w:left="2260" w:right="0" w:hanging="288"/>
        <w:jc w:val="left"/>
        <w:rPr>
          <w:sz w:val="21"/>
        </w:rPr>
      </w:pPr>
      <w:r>
        <w:rPr>
          <w:sz w:val="21"/>
        </w:rPr>
        <w:t>Assume duties as prescribed by the President and</w:t>
      </w:r>
      <w:r>
        <w:rPr>
          <w:spacing w:val="1"/>
          <w:sz w:val="21"/>
        </w:rPr>
        <w:t> </w:t>
      </w:r>
      <w:r>
        <w:rPr>
          <w:sz w:val="21"/>
        </w:rPr>
        <w:t>Vice-President.</w:t>
      </w:r>
    </w:p>
    <w:p>
      <w:pPr>
        <w:pStyle w:val="BodyText"/>
        <w:spacing w:before="1"/>
        <w:ind w:left="0" w:firstLine="0"/>
        <w:rPr>
          <w:sz w:val="23"/>
        </w:rPr>
      </w:pPr>
    </w:p>
    <w:p>
      <w:pPr>
        <w:pStyle w:val="Heading1"/>
        <w:numPr>
          <w:ilvl w:val="1"/>
          <w:numId w:val="2"/>
        </w:numPr>
        <w:tabs>
          <w:tab w:pos="821" w:val="left" w:leader="none"/>
        </w:tabs>
        <w:spacing w:line="240" w:lineRule="auto" w:before="0" w:after="0"/>
        <w:ind w:left="820" w:right="0" w:hanging="360"/>
        <w:jc w:val="left"/>
      </w:pPr>
      <w:r>
        <w:rPr>
          <w:u w:val="single"/>
        </w:rPr>
        <w:t>Elections</w:t>
      </w:r>
    </w:p>
    <w:p>
      <w:pPr>
        <w:pStyle w:val="BodyText"/>
        <w:spacing w:before="4"/>
        <w:ind w:left="0" w:firstLine="0"/>
        <w:rPr>
          <w:b/>
          <w:sz w:val="13"/>
        </w:rPr>
      </w:pPr>
    </w:p>
    <w:p>
      <w:pPr>
        <w:pStyle w:val="ListParagraph"/>
        <w:numPr>
          <w:ilvl w:val="0"/>
          <w:numId w:val="5"/>
        </w:numPr>
        <w:tabs>
          <w:tab w:pos="820" w:val="left" w:leader="none"/>
          <w:tab w:pos="821" w:val="left" w:leader="none"/>
        </w:tabs>
        <w:spacing w:line="249" w:lineRule="auto" w:before="58" w:after="0"/>
        <w:ind w:left="820" w:right="1178" w:hanging="370"/>
        <w:jc w:val="left"/>
        <w:rPr>
          <w:sz w:val="21"/>
        </w:rPr>
      </w:pPr>
      <w:r>
        <w:rPr>
          <w:sz w:val="21"/>
        </w:rPr>
        <w:t>Each year, the Board of Directors shall appoint an Election Chairman to manage the elections of the Directors/Officers for the following </w:t>
      </w:r>
      <w:r>
        <w:rPr>
          <w:spacing w:val="11"/>
          <w:sz w:val="21"/>
        </w:rPr>
        <w:t>two </w:t>
      </w:r>
      <w:r>
        <w:rPr>
          <w:sz w:val="21"/>
        </w:rPr>
        <w:t>years. The Election Chairman will publicize the election timeline.</w:t>
      </w:r>
    </w:p>
    <w:p>
      <w:pPr>
        <w:spacing w:after="0" w:line="249" w:lineRule="auto"/>
        <w:jc w:val="left"/>
        <w:rPr>
          <w:sz w:val="21"/>
        </w:rPr>
        <w:sectPr>
          <w:pgSz w:w="12240" w:h="15840"/>
          <w:pgMar w:top="1400" w:bottom="280" w:left="1340" w:right="1380"/>
        </w:sectPr>
      </w:pPr>
    </w:p>
    <w:p>
      <w:pPr>
        <w:pStyle w:val="ListParagraph"/>
        <w:numPr>
          <w:ilvl w:val="0"/>
          <w:numId w:val="5"/>
        </w:numPr>
        <w:tabs>
          <w:tab w:pos="821" w:val="left" w:leader="none"/>
        </w:tabs>
        <w:spacing w:line="252" w:lineRule="auto" w:before="41" w:after="0"/>
        <w:ind w:left="820" w:right="654" w:hanging="360"/>
        <w:jc w:val="left"/>
        <w:rPr>
          <w:sz w:val="21"/>
        </w:rPr>
      </w:pPr>
      <w:r>
        <w:rPr>
          <w:sz w:val="21"/>
        </w:rPr>
        <w:t>The Board of Directors/Officer positions shall be elected by a majority vote of those Regular Members</w:t>
      </w:r>
      <w:r>
        <w:rPr>
          <w:spacing w:val="16"/>
          <w:sz w:val="21"/>
        </w:rPr>
        <w:t> </w:t>
      </w:r>
      <w:r>
        <w:rPr>
          <w:spacing w:val="14"/>
          <w:sz w:val="21"/>
        </w:rPr>
        <w:t>voting.</w:t>
      </w:r>
    </w:p>
    <w:p>
      <w:pPr>
        <w:pStyle w:val="ListParagraph"/>
        <w:numPr>
          <w:ilvl w:val="0"/>
          <w:numId w:val="5"/>
        </w:numPr>
        <w:tabs>
          <w:tab w:pos="821" w:val="left" w:leader="none"/>
        </w:tabs>
        <w:spacing w:line="252" w:lineRule="auto" w:before="46" w:after="0"/>
        <w:ind w:left="820" w:right="866" w:hanging="360"/>
        <w:jc w:val="left"/>
        <w:rPr>
          <w:sz w:val="21"/>
        </w:rPr>
      </w:pPr>
      <w:r>
        <w:rPr>
          <w:sz w:val="21"/>
        </w:rPr>
        <w:t>Two Board positions shall be filled in one year and three Board positons shall be filled in the alternate year, to provide continuity in board</w:t>
      </w:r>
      <w:r>
        <w:rPr>
          <w:spacing w:val="-5"/>
          <w:sz w:val="21"/>
        </w:rPr>
        <w:t> </w:t>
      </w:r>
      <w:r>
        <w:rPr>
          <w:sz w:val="21"/>
        </w:rPr>
        <w:t>membership.</w:t>
      </w:r>
    </w:p>
    <w:p>
      <w:pPr>
        <w:pStyle w:val="ListParagraph"/>
        <w:numPr>
          <w:ilvl w:val="0"/>
          <w:numId w:val="5"/>
        </w:numPr>
        <w:tabs>
          <w:tab w:pos="821" w:val="left" w:leader="none"/>
        </w:tabs>
        <w:spacing w:line="240" w:lineRule="auto" w:before="0" w:after="0"/>
        <w:ind w:left="820" w:right="359" w:hanging="360"/>
        <w:jc w:val="left"/>
        <w:rPr>
          <w:sz w:val="21"/>
        </w:rPr>
      </w:pPr>
      <w:r>
        <w:rPr>
          <w:sz w:val="21"/>
        </w:rPr>
        <w:t>Only Regular Members are eligible to </w:t>
      </w:r>
      <w:r>
        <w:rPr>
          <w:spacing w:val="15"/>
          <w:sz w:val="21"/>
        </w:rPr>
        <w:t>nominate prospective </w:t>
      </w:r>
      <w:r>
        <w:rPr>
          <w:spacing w:val="14"/>
          <w:sz w:val="21"/>
        </w:rPr>
        <w:t>Board </w:t>
      </w:r>
      <w:r>
        <w:rPr>
          <w:spacing w:val="15"/>
          <w:sz w:val="21"/>
        </w:rPr>
        <w:t>members. </w:t>
      </w:r>
      <w:r>
        <w:rPr>
          <w:sz w:val="21"/>
        </w:rPr>
        <w:t>Nominees must be, or become, Regular</w:t>
      </w:r>
      <w:r>
        <w:rPr>
          <w:spacing w:val="-4"/>
          <w:sz w:val="21"/>
        </w:rPr>
        <w:t> </w:t>
      </w:r>
      <w:r>
        <w:rPr>
          <w:sz w:val="21"/>
        </w:rPr>
        <w:t>Members.</w:t>
      </w:r>
    </w:p>
    <w:p>
      <w:pPr>
        <w:pStyle w:val="ListParagraph"/>
        <w:numPr>
          <w:ilvl w:val="0"/>
          <w:numId w:val="5"/>
        </w:numPr>
        <w:tabs>
          <w:tab w:pos="821" w:val="left" w:leader="none"/>
        </w:tabs>
        <w:spacing w:line="240" w:lineRule="auto" w:before="9" w:after="0"/>
        <w:ind w:left="820" w:right="0" w:hanging="360"/>
        <w:jc w:val="left"/>
        <w:rPr>
          <w:sz w:val="21"/>
        </w:rPr>
      </w:pPr>
      <w:r>
        <w:rPr>
          <w:sz w:val="21"/>
        </w:rPr>
        <w:t>Directors/Officers are eligible for</w:t>
      </w:r>
      <w:r>
        <w:rPr>
          <w:spacing w:val="26"/>
          <w:sz w:val="21"/>
        </w:rPr>
        <w:t> </w:t>
      </w:r>
      <w:r>
        <w:rPr>
          <w:sz w:val="21"/>
        </w:rPr>
        <w:t>reelection.</w:t>
      </w:r>
    </w:p>
    <w:p>
      <w:pPr>
        <w:pStyle w:val="ListParagraph"/>
        <w:numPr>
          <w:ilvl w:val="0"/>
          <w:numId w:val="5"/>
        </w:numPr>
        <w:tabs>
          <w:tab w:pos="821" w:val="left" w:leader="none"/>
        </w:tabs>
        <w:spacing w:line="252" w:lineRule="auto" w:before="13" w:after="0"/>
        <w:ind w:left="820" w:right="588" w:hanging="360"/>
        <w:jc w:val="left"/>
        <w:rPr>
          <w:sz w:val="21"/>
        </w:rPr>
      </w:pPr>
      <w:r>
        <w:rPr>
          <w:sz w:val="21"/>
        </w:rPr>
        <w:t>No individual may serve more than four (4) consecutive years in the same officer position or more than six (6) consecutive years on </w:t>
      </w:r>
      <w:r>
        <w:rPr>
          <w:spacing w:val="-2"/>
          <w:sz w:val="21"/>
        </w:rPr>
        <w:t>the </w:t>
      </w:r>
      <w:r>
        <w:rPr>
          <w:sz w:val="21"/>
        </w:rPr>
        <w:t>Board</w:t>
      </w:r>
      <w:r>
        <w:rPr>
          <w:spacing w:val="11"/>
          <w:sz w:val="21"/>
        </w:rPr>
        <w:t> </w:t>
      </w:r>
      <w:r>
        <w:rPr>
          <w:sz w:val="21"/>
        </w:rPr>
        <w:t>itself.</w:t>
      </w:r>
    </w:p>
    <w:p>
      <w:pPr>
        <w:pStyle w:val="ListParagraph"/>
        <w:numPr>
          <w:ilvl w:val="0"/>
          <w:numId w:val="5"/>
        </w:numPr>
        <w:tabs>
          <w:tab w:pos="821" w:val="left" w:leader="none"/>
        </w:tabs>
        <w:spacing w:line="253" w:lineRule="exact" w:before="0" w:after="0"/>
        <w:ind w:left="820" w:right="0" w:hanging="360"/>
        <w:jc w:val="left"/>
        <w:rPr>
          <w:sz w:val="21"/>
        </w:rPr>
      </w:pPr>
      <w:r>
        <w:rPr>
          <w:sz w:val="21"/>
        </w:rPr>
        <w:t>Election</w:t>
      </w:r>
      <w:r>
        <w:rPr>
          <w:spacing w:val="18"/>
          <w:sz w:val="21"/>
        </w:rPr>
        <w:t> </w:t>
      </w:r>
      <w:r>
        <w:rPr>
          <w:sz w:val="21"/>
        </w:rPr>
        <w:t>results</w:t>
      </w:r>
      <w:r>
        <w:rPr>
          <w:spacing w:val="18"/>
          <w:sz w:val="21"/>
        </w:rPr>
        <w:t> </w:t>
      </w:r>
      <w:r>
        <w:rPr>
          <w:sz w:val="21"/>
        </w:rPr>
        <w:t>shall</w:t>
      </w:r>
      <w:r>
        <w:rPr>
          <w:spacing w:val="19"/>
          <w:sz w:val="21"/>
        </w:rPr>
        <w:t> </w:t>
      </w:r>
      <w:r>
        <w:rPr>
          <w:sz w:val="21"/>
        </w:rPr>
        <w:t>be</w:t>
      </w:r>
      <w:r>
        <w:rPr>
          <w:spacing w:val="17"/>
          <w:sz w:val="21"/>
        </w:rPr>
        <w:t> </w:t>
      </w:r>
      <w:r>
        <w:rPr>
          <w:sz w:val="21"/>
        </w:rPr>
        <w:t>verified</w:t>
      </w:r>
      <w:r>
        <w:rPr>
          <w:spacing w:val="19"/>
          <w:sz w:val="21"/>
        </w:rPr>
        <w:t> </w:t>
      </w:r>
      <w:r>
        <w:rPr>
          <w:sz w:val="21"/>
        </w:rPr>
        <w:t>by</w:t>
      </w:r>
      <w:r>
        <w:rPr>
          <w:spacing w:val="20"/>
          <w:sz w:val="21"/>
        </w:rPr>
        <w:t> </w:t>
      </w:r>
      <w:r>
        <w:rPr>
          <w:sz w:val="21"/>
        </w:rPr>
        <w:t>the</w:t>
      </w:r>
      <w:r>
        <w:rPr>
          <w:spacing w:val="19"/>
          <w:sz w:val="21"/>
        </w:rPr>
        <w:t> </w:t>
      </w:r>
      <w:r>
        <w:rPr>
          <w:spacing w:val="16"/>
          <w:sz w:val="21"/>
        </w:rPr>
        <w:t>Election</w:t>
      </w:r>
      <w:r>
        <w:rPr>
          <w:spacing w:val="39"/>
          <w:sz w:val="21"/>
        </w:rPr>
        <w:t> </w:t>
      </w:r>
      <w:r>
        <w:rPr>
          <w:sz w:val="21"/>
        </w:rPr>
        <w:t>Chairman.</w:t>
      </w:r>
    </w:p>
    <w:p>
      <w:pPr>
        <w:pStyle w:val="BodyText"/>
        <w:spacing w:before="5"/>
        <w:ind w:left="0" w:firstLine="0"/>
      </w:pPr>
    </w:p>
    <w:p>
      <w:pPr>
        <w:pStyle w:val="Heading1"/>
        <w:numPr>
          <w:ilvl w:val="1"/>
          <w:numId w:val="2"/>
        </w:numPr>
        <w:tabs>
          <w:tab w:pos="821" w:val="left" w:leader="none"/>
        </w:tabs>
        <w:spacing w:line="240" w:lineRule="auto" w:before="1" w:after="0"/>
        <w:ind w:left="820" w:right="0" w:hanging="360"/>
        <w:jc w:val="left"/>
      </w:pPr>
      <w:r>
        <w:rPr>
          <w:u w:val="single"/>
        </w:rPr>
        <w:t>Society</w:t>
      </w:r>
      <w:r>
        <w:rPr>
          <w:spacing w:val="-2"/>
          <w:u w:val="single"/>
        </w:rPr>
        <w:t> </w:t>
      </w:r>
      <w:r>
        <w:rPr>
          <w:u w:val="single"/>
        </w:rPr>
        <w:t>Committees</w:t>
      </w:r>
    </w:p>
    <w:p>
      <w:pPr>
        <w:pStyle w:val="BodyText"/>
        <w:spacing w:before="3"/>
        <w:ind w:left="0" w:firstLine="0"/>
        <w:rPr>
          <w:b/>
          <w:sz w:val="18"/>
        </w:rPr>
      </w:pPr>
    </w:p>
    <w:p>
      <w:pPr>
        <w:pStyle w:val="BodyText"/>
        <w:spacing w:line="252" w:lineRule="auto" w:before="59"/>
        <w:ind w:left="100" w:right="478" w:firstLine="0"/>
      </w:pPr>
      <w:r>
        <w:rPr/>
        <w:t>The Board of Directors may, at its discretion, establish working committees for the Society. Such committees may include, but are not limited to: IT, Membership, Admissions, Social, Founders Day, Army-Navy Football, Business Networking, Parents Club, Active Military/AUSA, Fund Raising, and Bereavement. The President shall appoint the Committee Chairman who shall organize and manage the committee to meet the objectives assigned by the Board of Directors.</w:t>
      </w:r>
    </w:p>
    <w:p>
      <w:pPr>
        <w:pStyle w:val="BodyText"/>
        <w:spacing w:before="5"/>
        <w:ind w:left="0" w:firstLine="0"/>
      </w:pPr>
    </w:p>
    <w:p>
      <w:pPr>
        <w:pStyle w:val="Heading1"/>
        <w:numPr>
          <w:ilvl w:val="1"/>
          <w:numId w:val="2"/>
        </w:numPr>
        <w:tabs>
          <w:tab w:pos="820" w:val="left" w:leader="none"/>
          <w:tab w:pos="821" w:val="left" w:leader="none"/>
        </w:tabs>
        <w:spacing w:line="240" w:lineRule="auto" w:before="1" w:after="0"/>
        <w:ind w:left="820" w:right="0" w:hanging="360"/>
        <w:jc w:val="left"/>
      </w:pPr>
      <w:r>
        <w:rPr>
          <w:u w:val="single"/>
        </w:rPr>
        <w:t>Ex-­­Officio Board</w:t>
      </w:r>
      <w:r>
        <w:rPr>
          <w:spacing w:val="2"/>
          <w:u w:val="single"/>
        </w:rPr>
        <w:t> </w:t>
      </w:r>
      <w:r>
        <w:rPr>
          <w:u w:val="single"/>
        </w:rPr>
        <w:t>Members</w:t>
      </w:r>
    </w:p>
    <w:p>
      <w:pPr>
        <w:pStyle w:val="BodyText"/>
        <w:spacing w:before="2"/>
        <w:ind w:left="0" w:firstLine="0"/>
        <w:rPr>
          <w:b/>
          <w:sz w:val="18"/>
        </w:rPr>
      </w:pPr>
    </w:p>
    <w:p>
      <w:pPr>
        <w:pStyle w:val="BodyText"/>
        <w:spacing w:line="252" w:lineRule="auto" w:before="59"/>
        <w:ind w:left="100" w:right="160" w:firstLine="0"/>
      </w:pPr>
      <w:r>
        <w:rPr/>
        <w:t>Upon election of his or her successor, the immediate past President of the Society shall become an ex- officio member of the Board of Directors with full voting rights of a director for a term of one year unless such past President is already a duly elected director. Ex-officio members with voting rights of a director shall be counted for the purposes of a quorum of the Board, but shall not be counted in determining the number</w:t>
      </w:r>
      <w:r>
        <w:rPr>
          <w:spacing w:val="17"/>
        </w:rPr>
        <w:t> </w:t>
      </w:r>
      <w:r>
        <w:rPr/>
        <w:t>of</w:t>
      </w:r>
      <w:r>
        <w:rPr>
          <w:spacing w:val="15"/>
        </w:rPr>
        <w:t> </w:t>
      </w:r>
      <w:r>
        <w:rPr/>
        <w:t>directors</w:t>
      </w:r>
      <w:r>
        <w:rPr>
          <w:spacing w:val="15"/>
        </w:rPr>
        <w:t> </w:t>
      </w:r>
      <w:r>
        <w:rPr/>
        <w:t>to</w:t>
      </w:r>
      <w:r>
        <w:rPr>
          <w:spacing w:val="18"/>
        </w:rPr>
        <w:t> </w:t>
      </w:r>
      <w:r>
        <w:rPr/>
        <w:t>be</w:t>
      </w:r>
      <w:r>
        <w:rPr>
          <w:spacing w:val="19"/>
        </w:rPr>
        <w:t> </w:t>
      </w:r>
      <w:r>
        <w:rPr/>
        <w:t>elected</w:t>
      </w:r>
      <w:r>
        <w:rPr>
          <w:spacing w:val="19"/>
        </w:rPr>
        <w:t> </w:t>
      </w:r>
      <w:r>
        <w:rPr/>
        <w:t>by</w:t>
      </w:r>
      <w:r>
        <w:rPr>
          <w:spacing w:val="20"/>
        </w:rPr>
        <w:t> </w:t>
      </w:r>
      <w:r>
        <w:rPr/>
        <w:t>the</w:t>
      </w:r>
      <w:r>
        <w:rPr>
          <w:spacing w:val="16"/>
        </w:rPr>
        <w:t> </w:t>
      </w:r>
      <w:r>
        <w:rPr/>
        <w:t>Regular</w:t>
      </w:r>
      <w:r>
        <w:rPr>
          <w:spacing w:val="18"/>
        </w:rPr>
        <w:t> </w:t>
      </w:r>
      <w:r>
        <w:rPr/>
        <w:t>members</w:t>
      </w:r>
      <w:r>
        <w:rPr>
          <w:spacing w:val="16"/>
        </w:rPr>
        <w:t> </w:t>
      </w:r>
      <w:r>
        <w:rPr/>
        <w:t>of</w:t>
      </w:r>
      <w:r>
        <w:rPr>
          <w:spacing w:val="17"/>
        </w:rPr>
        <w:t> </w:t>
      </w:r>
      <w:r>
        <w:rPr/>
        <w:t>the</w:t>
      </w:r>
      <w:r>
        <w:rPr>
          <w:spacing w:val="17"/>
        </w:rPr>
        <w:t> </w:t>
      </w:r>
      <w:r>
        <w:rPr/>
        <w:t>society.</w:t>
      </w:r>
    </w:p>
    <w:p>
      <w:pPr>
        <w:pStyle w:val="BodyText"/>
        <w:spacing w:before="6"/>
        <w:ind w:left="0" w:firstLine="0"/>
      </w:pPr>
    </w:p>
    <w:p>
      <w:pPr>
        <w:pStyle w:val="Heading1"/>
        <w:ind w:left="4272"/>
        <w:jc w:val="left"/>
      </w:pPr>
      <w:r>
        <w:rPr/>
        <w:t>SECTION</w:t>
      </w:r>
      <w:r>
        <w:rPr>
          <w:spacing w:val="29"/>
        </w:rPr>
        <w:t> </w:t>
      </w:r>
      <w:r>
        <w:rPr/>
        <w:t>VI</w:t>
      </w:r>
    </w:p>
    <w:p>
      <w:pPr>
        <w:spacing w:before="13"/>
        <w:ind w:left="4308" w:right="0" w:firstLine="0"/>
        <w:jc w:val="left"/>
        <w:rPr>
          <w:b/>
          <w:sz w:val="21"/>
        </w:rPr>
      </w:pPr>
      <w:r>
        <w:rPr>
          <w:b/>
          <w:sz w:val="21"/>
        </w:rPr>
        <w:t>(Meetings)</w:t>
      </w:r>
    </w:p>
    <w:p>
      <w:pPr>
        <w:pStyle w:val="BodyText"/>
        <w:spacing w:before="7"/>
        <w:ind w:left="0" w:firstLine="0"/>
        <w:rPr>
          <w:b/>
          <w:sz w:val="22"/>
        </w:rPr>
      </w:pPr>
    </w:p>
    <w:p>
      <w:pPr>
        <w:pStyle w:val="ListParagraph"/>
        <w:numPr>
          <w:ilvl w:val="0"/>
          <w:numId w:val="6"/>
        </w:numPr>
        <w:tabs>
          <w:tab w:pos="821" w:val="left" w:leader="none"/>
        </w:tabs>
        <w:spacing w:line="252" w:lineRule="auto" w:before="1" w:after="0"/>
        <w:ind w:left="820" w:right="384" w:hanging="360"/>
        <w:jc w:val="left"/>
        <w:rPr>
          <w:sz w:val="21"/>
        </w:rPr>
      </w:pPr>
      <w:r>
        <w:rPr>
          <w:sz w:val="21"/>
        </w:rPr>
        <w:t>The Annual Business Meeting of the Society for election of </w:t>
      </w:r>
      <w:r>
        <w:rPr>
          <w:spacing w:val="-2"/>
          <w:sz w:val="21"/>
        </w:rPr>
        <w:t>the </w:t>
      </w:r>
      <w:r>
        <w:rPr>
          <w:sz w:val="21"/>
        </w:rPr>
        <w:t>Board of Directors/Officers and other business prescribed in the by-laws will be held in the Fall. In lieu of an Annual Business Meeting,</w:t>
      </w:r>
      <w:r>
        <w:rPr>
          <w:spacing w:val="21"/>
          <w:sz w:val="21"/>
        </w:rPr>
        <w:t> </w:t>
      </w:r>
      <w:r>
        <w:rPr>
          <w:sz w:val="21"/>
        </w:rPr>
        <w:t>the</w:t>
      </w:r>
      <w:r>
        <w:rPr>
          <w:spacing w:val="22"/>
          <w:sz w:val="21"/>
        </w:rPr>
        <w:t> </w:t>
      </w:r>
      <w:r>
        <w:rPr>
          <w:sz w:val="21"/>
        </w:rPr>
        <w:t>Board</w:t>
      </w:r>
      <w:r>
        <w:rPr>
          <w:spacing w:val="24"/>
          <w:sz w:val="21"/>
        </w:rPr>
        <w:t> </w:t>
      </w:r>
      <w:r>
        <w:rPr>
          <w:sz w:val="21"/>
        </w:rPr>
        <w:t>may</w:t>
      </w:r>
      <w:r>
        <w:rPr>
          <w:spacing w:val="24"/>
          <w:sz w:val="21"/>
        </w:rPr>
        <w:t> </w:t>
      </w:r>
      <w:r>
        <w:rPr>
          <w:sz w:val="21"/>
        </w:rPr>
        <w:t>elect</w:t>
      </w:r>
      <w:r>
        <w:rPr>
          <w:spacing w:val="20"/>
          <w:sz w:val="21"/>
        </w:rPr>
        <w:t> </w:t>
      </w:r>
      <w:r>
        <w:rPr>
          <w:sz w:val="21"/>
        </w:rPr>
        <w:t>to</w:t>
      </w:r>
      <w:r>
        <w:rPr>
          <w:spacing w:val="23"/>
          <w:sz w:val="21"/>
        </w:rPr>
        <w:t> </w:t>
      </w:r>
      <w:r>
        <w:rPr>
          <w:sz w:val="21"/>
        </w:rPr>
        <w:t>conduct</w:t>
      </w:r>
      <w:r>
        <w:rPr>
          <w:spacing w:val="20"/>
          <w:sz w:val="21"/>
        </w:rPr>
        <w:t> </w:t>
      </w:r>
      <w:r>
        <w:rPr>
          <w:sz w:val="21"/>
        </w:rPr>
        <w:t>such</w:t>
      </w:r>
      <w:r>
        <w:rPr>
          <w:spacing w:val="23"/>
          <w:sz w:val="21"/>
        </w:rPr>
        <w:t> </w:t>
      </w:r>
      <w:r>
        <w:rPr>
          <w:sz w:val="21"/>
        </w:rPr>
        <w:t>business</w:t>
      </w:r>
      <w:r>
        <w:rPr>
          <w:spacing w:val="20"/>
          <w:sz w:val="21"/>
        </w:rPr>
        <w:t> </w:t>
      </w:r>
      <w:r>
        <w:rPr>
          <w:sz w:val="21"/>
        </w:rPr>
        <w:t>electronically.</w:t>
      </w:r>
    </w:p>
    <w:p>
      <w:pPr>
        <w:pStyle w:val="ListParagraph"/>
        <w:numPr>
          <w:ilvl w:val="0"/>
          <w:numId w:val="6"/>
        </w:numPr>
        <w:tabs>
          <w:tab w:pos="821" w:val="left" w:leader="none"/>
        </w:tabs>
        <w:spacing w:line="252" w:lineRule="auto" w:before="0" w:after="0"/>
        <w:ind w:left="820" w:right="292" w:hanging="360"/>
        <w:jc w:val="both"/>
        <w:rPr>
          <w:sz w:val="21"/>
        </w:rPr>
      </w:pPr>
      <w:r>
        <w:rPr>
          <w:sz w:val="21"/>
        </w:rPr>
        <w:t>Special meetings of the Society may be called by </w:t>
      </w:r>
      <w:r>
        <w:rPr>
          <w:spacing w:val="-2"/>
          <w:sz w:val="21"/>
        </w:rPr>
        <w:t>the </w:t>
      </w:r>
      <w:r>
        <w:rPr>
          <w:sz w:val="21"/>
        </w:rPr>
        <w:t>President or upon written request of ten Regular Members of </w:t>
      </w:r>
      <w:r>
        <w:rPr>
          <w:spacing w:val="-2"/>
          <w:sz w:val="21"/>
        </w:rPr>
        <w:t>the  </w:t>
      </w:r>
      <w:r>
        <w:rPr>
          <w:sz w:val="21"/>
        </w:rPr>
        <w:t>Society.  At least seven days’ notice shall be given to the members by  the</w:t>
      </w:r>
      <w:r>
        <w:rPr>
          <w:spacing w:val="40"/>
          <w:sz w:val="21"/>
        </w:rPr>
        <w:t> </w:t>
      </w:r>
      <w:r>
        <w:rPr>
          <w:sz w:val="21"/>
        </w:rPr>
        <w:t>Secretary.</w:t>
      </w:r>
    </w:p>
    <w:p>
      <w:pPr>
        <w:pStyle w:val="ListParagraph"/>
        <w:numPr>
          <w:ilvl w:val="0"/>
          <w:numId w:val="6"/>
        </w:numPr>
        <w:tabs>
          <w:tab w:pos="821" w:val="left" w:leader="none"/>
        </w:tabs>
        <w:spacing w:line="252" w:lineRule="auto" w:before="0" w:after="0"/>
        <w:ind w:left="820" w:right="604" w:hanging="360"/>
        <w:jc w:val="left"/>
        <w:rPr>
          <w:sz w:val="21"/>
        </w:rPr>
      </w:pPr>
      <w:r>
        <w:rPr>
          <w:sz w:val="21"/>
        </w:rPr>
        <w:t>A Founders Day Dinner in celebration of the founding of the Military Academy on March 16, 1802 will be held annually. The date may be adjusted to enable the Society to obtain an acceptable Founders Day</w:t>
      </w:r>
      <w:r>
        <w:rPr>
          <w:spacing w:val="-2"/>
          <w:sz w:val="21"/>
        </w:rPr>
        <w:t> </w:t>
      </w:r>
      <w:r>
        <w:rPr>
          <w:sz w:val="21"/>
        </w:rPr>
        <w:t>speaker.</w:t>
      </w:r>
    </w:p>
    <w:p>
      <w:pPr>
        <w:pStyle w:val="ListParagraph"/>
        <w:numPr>
          <w:ilvl w:val="0"/>
          <w:numId w:val="6"/>
        </w:numPr>
        <w:tabs>
          <w:tab w:pos="821" w:val="left" w:leader="none"/>
        </w:tabs>
        <w:spacing w:line="253" w:lineRule="exact" w:before="0" w:after="0"/>
        <w:ind w:left="820" w:right="0" w:hanging="360"/>
        <w:jc w:val="left"/>
        <w:rPr>
          <w:sz w:val="21"/>
        </w:rPr>
      </w:pPr>
      <w:r>
        <w:rPr>
          <w:sz w:val="21"/>
        </w:rPr>
        <w:t>Other meetings will be held as</w:t>
      </w:r>
      <w:r>
        <w:rPr>
          <w:spacing w:val="6"/>
          <w:sz w:val="21"/>
        </w:rPr>
        <w:t> </w:t>
      </w:r>
      <w:r>
        <w:rPr>
          <w:sz w:val="21"/>
        </w:rPr>
        <w:t>needed.</w:t>
      </w:r>
    </w:p>
    <w:p>
      <w:pPr>
        <w:pStyle w:val="ListParagraph"/>
        <w:numPr>
          <w:ilvl w:val="0"/>
          <w:numId w:val="6"/>
        </w:numPr>
        <w:tabs>
          <w:tab w:pos="821" w:val="left" w:leader="none"/>
        </w:tabs>
        <w:spacing w:line="252" w:lineRule="auto" w:before="5" w:after="0"/>
        <w:ind w:left="820" w:right="966" w:hanging="360"/>
        <w:jc w:val="left"/>
        <w:rPr>
          <w:sz w:val="21"/>
        </w:rPr>
      </w:pPr>
      <w:r>
        <w:rPr>
          <w:sz w:val="21"/>
        </w:rPr>
        <w:t>A quorum at any meeting of the Society shall consist of a simple majority of the Regular Members attending such</w:t>
      </w:r>
      <w:r>
        <w:rPr>
          <w:spacing w:val="-3"/>
          <w:sz w:val="21"/>
        </w:rPr>
        <w:t> </w:t>
      </w:r>
      <w:r>
        <w:rPr>
          <w:sz w:val="21"/>
        </w:rPr>
        <w:t>meeting.</w:t>
      </w:r>
    </w:p>
    <w:sectPr>
      <w:pgSz w:w="12240" w:h="15840"/>
      <w:pgMar w:top="1400" w:bottom="280" w:left="1340" w:right="13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820" w:hanging="360"/>
        <w:jc w:val="left"/>
      </w:pPr>
      <w:rPr>
        <w:rFonts w:hint="default" w:ascii="Calibri" w:hAnsi="Calibri" w:eastAsia="Calibri" w:cs="Calibri"/>
        <w:spacing w:val="0"/>
        <w:w w:val="100"/>
        <w:sz w:val="21"/>
        <w:szCs w:val="21"/>
        <w:lang w:val="en-us" w:eastAsia="en-us" w:bidi="en-us"/>
      </w:rPr>
    </w:lvl>
    <w:lvl w:ilvl="1">
      <w:start w:val="0"/>
      <w:numFmt w:val="bullet"/>
      <w:lvlText w:val="•"/>
      <w:lvlJc w:val="left"/>
      <w:pPr>
        <w:ind w:left="1690" w:hanging="360"/>
      </w:pPr>
      <w:rPr>
        <w:rFonts w:hint="default"/>
        <w:lang w:val="en-us" w:eastAsia="en-us" w:bidi="en-us"/>
      </w:rPr>
    </w:lvl>
    <w:lvl w:ilvl="2">
      <w:start w:val="0"/>
      <w:numFmt w:val="bullet"/>
      <w:lvlText w:val="•"/>
      <w:lvlJc w:val="left"/>
      <w:pPr>
        <w:ind w:left="2560" w:hanging="360"/>
      </w:pPr>
      <w:rPr>
        <w:rFonts w:hint="default"/>
        <w:lang w:val="en-us" w:eastAsia="en-us" w:bidi="en-us"/>
      </w:rPr>
    </w:lvl>
    <w:lvl w:ilvl="3">
      <w:start w:val="0"/>
      <w:numFmt w:val="bullet"/>
      <w:lvlText w:val="•"/>
      <w:lvlJc w:val="left"/>
      <w:pPr>
        <w:ind w:left="3430" w:hanging="360"/>
      </w:pPr>
      <w:rPr>
        <w:rFonts w:hint="default"/>
        <w:lang w:val="en-us" w:eastAsia="en-us" w:bidi="en-us"/>
      </w:rPr>
    </w:lvl>
    <w:lvl w:ilvl="4">
      <w:start w:val="0"/>
      <w:numFmt w:val="bullet"/>
      <w:lvlText w:val="•"/>
      <w:lvlJc w:val="left"/>
      <w:pPr>
        <w:ind w:left="4300" w:hanging="360"/>
      </w:pPr>
      <w:rPr>
        <w:rFonts w:hint="default"/>
        <w:lang w:val="en-us" w:eastAsia="en-us" w:bidi="en-us"/>
      </w:rPr>
    </w:lvl>
    <w:lvl w:ilvl="5">
      <w:start w:val="0"/>
      <w:numFmt w:val="bullet"/>
      <w:lvlText w:val="•"/>
      <w:lvlJc w:val="left"/>
      <w:pPr>
        <w:ind w:left="5170" w:hanging="360"/>
      </w:pPr>
      <w:rPr>
        <w:rFonts w:hint="default"/>
        <w:lang w:val="en-us" w:eastAsia="en-us" w:bidi="en-us"/>
      </w:rPr>
    </w:lvl>
    <w:lvl w:ilvl="6">
      <w:start w:val="0"/>
      <w:numFmt w:val="bullet"/>
      <w:lvlText w:val="•"/>
      <w:lvlJc w:val="left"/>
      <w:pPr>
        <w:ind w:left="6040" w:hanging="360"/>
      </w:pPr>
      <w:rPr>
        <w:rFonts w:hint="default"/>
        <w:lang w:val="en-us" w:eastAsia="en-us" w:bidi="en-us"/>
      </w:rPr>
    </w:lvl>
    <w:lvl w:ilvl="7">
      <w:start w:val="0"/>
      <w:numFmt w:val="bullet"/>
      <w:lvlText w:val="•"/>
      <w:lvlJc w:val="left"/>
      <w:pPr>
        <w:ind w:left="6910" w:hanging="360"/>
      </w:pPr>
      <w:rPr>
        <w:rFonts w:hint="default"/>
        <w:lang w:val="en-us" w:eastAsia="en-us" w:bidi="en-us"/>
      </w:rPr>
    </w:lvl>
    <w:lvl w:ilvl="8">
      <w:start w:val="0"/>
      <w:numFmt w:val="bullet"/>
      <w:lvlText w:val="•"/>
      <w:lvlJc w:val="left"/>
      <w:pPr>
        <w:ind w:left="7780" w:hanging="360"/>
      </w:pPr>
      <w:rPr>
        <w:rFonts w:hint="default"/>
        <w:lang w:val="en-us" w:eastAsia="en-us" w:bidi="en-us"/>
      </w:rPr>
    </w:lvl>
  </w:abstractNum>
  <w:abstractNum w:abstractNumId="4">
    <w:multiLevelType w:val="hybridMultilevel"/>
    <w:lvl w:ilvl="0">
      <w:start w:val="1"/>
      <w:numFmt w:val="decimal"/>
      <w:lvlText w:val="%1."/>
      <w:lvlJc w:val="left"/>
      <w:pPr>
        <w:ind w:left="820" w:hanging="370"/>
        <w:jc w:val="left"/>
      </w:pPr>
      <w:rPr>
        <w:rFonts w:hint="default" w:ascii="Calibri" w:hAnsi="Calibri" w:eastAsia="Calibri" w:cs="Calibri"/>
        <w:spacing w:val="0"/>
        <w:w w:val="100"/>
        <w:sz w:val="21"/>
        <w:szCs w:val="21"/>
        <w:lang w:val="en-us" w:eastAsia="en-us" w:bidi="en-us"/>
      </w:rPr>
    </w:lvl>
    <w:lvl w:ilvl="1">
      <w:start w:val="0"/>
      <w:numFmt w:val="bullet"/>
      <w:lvlText w:val="•"/>
      <w:lvlJc w:val="left"/>
      <w:pPr>
        <w:ind w:left="1690" w:hanging="370"/>
      </w:pPr>
      <w:rPr>
        <w:rFonts w:hint="default"/>
        <w:lang w:val="en-us" w:eastAsia="en-us" w:bidi="en-us"/>
      </w:rPr>
    </w:lvl>
    <w:lvl w:ilvl="2">
      <w:start w:val="0"/>
      <w:numFmt w:val="bullet"/>
      <w:lvlText w:val="•"/>
      <w:lvlJc w:val="left"/>
      <w:pPr>
        <w:ind w:left="2560" w:hanging="370"/>
      </w:pPr>
      <w:rPr>
        <w:rFonts w:hint="default"/>
        <w:lang w:val="en-us" w:eastAsia="en-us" w:bidi="en-us"/>
      </w:rPr>
    </w:lvl>
    <w:lvl w:ilvl="3">
      <w:start w:val="0"/>
      <w:numFmt w:val="bullet"/>
      <w:lvlText w:val="•"/>
      <w:lvlJc w:val="left"/>
      <w:pPr>
        <w:ind w:left="3430" w:hanging="370"/>
      </w:pPr>
      <w:rPr>
        <w:rFonts w:hint="default"/>
        <w:lang w:val="en-us" w:eastAsia="en-us" w:bidi="en-us"/>
      </w:rPr>
    </w:lvl>
    <w:lvl w:ilvl="4">
      <w:start w:val="0"/>
      <w:numFmt w:val="bullet"/>
      <w:lvlText w:val="•"/>
      <w:lvlJc w:val="left"/>
      <w:pPr>
        <w:ind w:left="4300" w:hanging="370"/>
      </w:pPr>
      <w:rPr>
        <w:rFonts w:hint="default"/>
        <w:lang w:val="en-us" w:eastAsia="en-us" w:bidi="en-us"/>
      </w:rPr>
    </w:lvl>
    <w:lvl w:ilvl="5">
      <w:start w:val="0"/>
      <w:numFmt w:val="bullet"/>
      <w:lvlText w:val="•"/>
      <w:lvlJc w:val="left"/>
      <w:pPr>
        <w:ind w:left="5170" w:hanging="370"/>
      </w:pPr>
      <w:rPr>
        <w:rFonts w:hint="default"/>
        <w:lang w:val="en-us" w:eastAsia="en-us" w:bidi="en-us"/>
      </w:rPr>
    </w:lvl>
    <w:lvl w:ilvl="6">
      <w:start w:val="0"/>
      <w:numFmt w:val="bullet"/>
      <w:lvlText w:val="•"/>
      <w:lvlJc w:val="left"/>
      <w:pPr>
        <w:ind w:left="6040" w:hanging="370"/>
      </w:pPr>
      <w:rPr>
        <w:rFonts w:hint="default"/>
        <w:lang w:val="en-us" w:eastAsia="en-us" w:bidi="en-us"/>
      </w:rPr>
    </w:lvl>
    <w:lvl w:ilvl="7">
      <w:start w:val="0"/>
      <w:numFmt w:val="bullet"/>
      <w:lvlText w:val="•"/>
      <w:lvlJc w:val="left"/>
      <w:pPr>
        <w:ind w:left="6910" w:hanging="370"/>
      </w:pPr>
      <w:rPr>
        <w:rFonts w:hint="default"/>
        <w:lang w:val="en-us" w:eastAsia="en-us" w:bidi="en-us"/>
      </w:rPr>
    </w:lvl>
    <w:lvl w:ilvl="8">
      <w:start w:val="0"/>
      <w:numFmt w:val="bullet"/>
      <w:lvlText w:val="•"/>
      <w:lvlJc w:val="left"/>
      <w:pPr>
        <w:ind w:left="7780" w:hanging="370"/>
      </w:pPr>
      <w:rPr>
        <w:rFonts w:hint="default"/>
        <w:lang w:val="en-us" w:eastAsia="en-us" w:bidi="en-us"/>
      </w:rPr>
    </w:lvl>
  </w:abstractNum>
  <w:abstractNum w:abstractNumId="3">
    <w:multiLevelType w:val="hybridMultilevel"/>
    <w:lvl w:ilvl="0">
      <w:start w:val="1"/>
      <w:numFmt w:val="decimal"/>
      <w:lvlText w:val="%1."/>
      <w:lvlJc w:val="left"/>
      <w:pPr>
        <w:ind w:left="820" w:hanging="360"/>
        <w:jc w:val="left"/>
      </w:pPr>
      <w:rPr>
        <w:rFonts w:hint="default" w:ascii="Calibri" w:hAnsi="Calibri" w:eastAsia="Calibri" w:cs="Calibri"/>
        <w:spacing w:val="0"/>
        <w:w w:val="100"/>
        <w:sz w:val="21"/>
        <w:szCs w:val="21"/>
        <w:lang w:val="en-us" w:eastAsia="en-us" w:bidi="en-us"/>
      </w:rPr>
    </w:lvl>
    <w:lvl w:ilvl="1">
      <w:start w:val="1"/>
      <w:numFmt w:val="lowerLetter"/>
      <w:lvlText w:val="%2."/>
      <w:lvlJc w:val="left"/>
      <w:pPr>
        <w:ind w:left="1540" w:hanging="360"/>
        <w:jc w:val="left"/>
      </w:pPr>
      <w:rPr>
        <w:rFonts w:hint="default" w:ascii="Calibri" w:hAnsi="Calibri" w:eastAsia="Calibri" w:cs="Calibri"/>
        <w:spacing w:val="0"/>
        <w:w w:val="100"/>
        <w:sz w:val="21"/>
        <w:szCs w:val="21"/>
        <w:lang w:val="en-us" w:eastAsia="en-us" w:bidi="en-us"/>
      </w:rPr>
    </w:lvl>
    <w:lvl w:ilvl="2">
      <w:start w:val="1"/>
      <w:numFmt w:val="lowerRoman"/>
      <w:lvlText w:val="%3."/>
      <w:lvlJc w:val="left"/>
      <w:pPr>
        <w:ind w:left="2260" w:hanging="288"/>
        <w:jc w:val="right"/>
      </w:pPr>
      <w:rPr>
        <w:rFonts w:hint="default" w:ascii="Calibri" w:hAnsi="Calibri" w:eastAsia="Calibri" w:cs="Calibri"/>
        <w:w w:val="102"/>
        <w:sz w:val="21"/>
        <w:szCs w:val="21"/>
        <w:lang w:val="en-us" w:eastAsia="en-us" w:bidi="en-us"/>
      </w:rPr>
    </w:lvl>
    <w:lvl w:ilvl="3">
      <w:start w:val="0"/>
      <w:numFmt w:val="bullet"/>
      <w:lvlText w:val="•"/>
      <w:lvlJc w:val="left"/>
      <w:pPr>
        <w:ind w:left="3167" w:hanging="288"/>
      </w:pPr>
      <w:rPr>
        <w:rFonts w:hint="default"/>
        <w:lang w:val="en-us" w:eastAsia="en-us" w:bidi="en-us"/>
      </w:rPr>
    </w:lvl>
    <w:lvl w:ilvl="4">
      <w:start w:val="0"/>
      <w:numFmt w:val="bullet"/>
      <w:lvlText w:val="•"/>
      <w:lvlJc w:val="left"/>
      <w:pPr>
        <w:ind w:left="4075" w:hanging="288"/>
      </w:pPr>
      <w:rPr>
        <w:rFonts w:hint="default"/>
        <w:lang w:val="en-us" w:eastAsia="en-us" w:bidi="en-us"/>
      </w:rPr>
    </w:lvl>
    <w:lvl w:ilvl="5">
      <w:start w:val="0"/>
      <w:numFmt w:val="bullet"/>
      <w:lvlText w:val="•"/>
      <w:lvlJc w:val="left"/>
      <w:pPr>
        <w:ind w:left="4982" w:hanging="288"/>
      </w:pPr>
      <w:rPr>
        <w:rFonts w:hint="default"/>
        <w:lang w:val="en-us" w:eastAsia="en-us" w:bidi="en-us"/>
      </w:rPr>
    </w:lvl>
    <w:lvl w:ilvl="6">
      <w:start w:val="0"/>
      <w:numFmt w:val="bullet"/>
      <w:lvlText w:val="•"/>
      <w:lvlJc w:val="left"/>
      <w:pPr>
        <w:ind w:left="5890" w:hanging="288"/>
      </w:pPr>
      <w:rPr>
        <w:rFonts w:hint="default"/>
        <w:lang w:val="en-us" w:eastAsia="en-us" w:bidi="en-us"/>
      </w:rPr>
    </w:lvl>
    <w:lvl w:ilvl="7">
      <w:start w:val="0"/>
      <w:numFmt w:val="bullet"/>
      <w:lvlText w:val="•"/>
      <w:lvlJc w:val="left"/>
      <w:pPr>
        <w:ind w:left="6797" w:hanging="288"/>
      </w:pPr>
      <w:rPr>
        <w:rFonts w:hint="default"/>
        <w:lang w:val="en-us" w:eastAsia="en-us" w:bidi="en-us"/>
      </w:rPr>
    </w:lvl>
    <w:lvl w:ilvl="8">
      <w:start w:val="0"/>
      <w:numFmt w:val="bullet"/>
      <w:lvlText w:val="•"/>
      <w:lvlJc w:val="left"/>
      <w:pPr>
        <w:ind w:left="7705" w:hanging="288"/>
      </w:pPr>
      <w:rPr>
        <w:rFonts w:hint="default"/>
        <w:lang w:val="en-us" w:eastAsia="en-us" w:bidi="en-us"/>
      </w:rPr>
    </w:lvl>
  </w:abstractNum>
  <w:abstractNum w:abstractNumId="2">
    <w:multiLevelType w:val="hybridMultilevel"/>
    <w:lvl w:ilvl="0">
      <w:start w:val="1"/>
      <w:numFmt w:val="decimal"/>
      <w:lvlText w:val="%1."/>
      <w:lvlJc w:val="left"/>
      <w:pPr>
        <w:ind w:left="820" w:hanging="360"/>
        <w:jc w:val="left"/>
      </w:pPr>
      <w:rPr>
        <w:rFonts w:hint="default" w:ascii="Calibri" w:hAnsi="Calibri" w:eastAsia="Calibri" w:cs="Calibri"/>
        <w:spacing w:val="0"/>
        <w:w w:val="100"/>
        <w:sz w:val="21"/>
        <w:szCs w:val="21"/>
        <w:lang w:val="en-us" w:eastAsia="en-us" w:bidi="en-us"/>
      </w:rPr>
    </w:lvl>
    <w:lvl w:ilvl="1">
      <w:start w:val="1"/>
      <w:numFmt w:val="lowerLetter"/>
      <w:lvlText w:val="%2."/>
      <w:lvlJc w:val="left"/>
      <w:pPr>
        <w:ind w:left="1540" w:hanging="360"/>
        <w:jc w:val="left"/>
      </w:pPr>
      <w:rPr>
        <w:rFonts w:hint="default" w:ascii="Calibri" w:hAnsi="Calibri" w:eastAsia="Calibri" w:cs="Calibri"/>
        <w:spacing w:val="0"/>
        <w:w w:val="100"/>
        <w:sz w:val="21"/>
        <w:szCs w:val="21"/>
        <w:lang w:val="en-us" w:eastAsia="en-us" w:bidi="en-us"/>
      </w:rPr>
    </w:lvl>
    <w:lvl w:ilvl="2">
      <w:start w:val="0"/>
      <w:numFmt w:val="bullet"/>
      <w:lvlText w:val="•"/>
      <w:lvlJc w:val="left"/>
      <w:pPr>
        <w:ind w:left="2426" w:hanging="360"/>
      </w:pPr>
      <w:rPr>
        <w:rFonts w:hint="default"/>
        <w:lang w:val="en-us" w:eastAsia="en-us" w:bidi="en-us"/>
      </w:rPr>
    </w:lvl>
    <w:lvl w:ilvl="3">
      <w:start w:val="0"/>
      <w:numFmt w:val="bullet"/>
      <w:lvlText w:val="•"/>
      <w:lvlJc w:val="left"/>
      <w:pPr>
        <w:ind w:left="3313" w:hanging="360"/>
      </w:pPr>
      <w:rPr>
        <w:rFonts w:hint="default"/>
        <w:lang w:val="en-us" w:eastAsia="en-us" w:bidi="en-us"/>
      </w:rPr>
    </w:lvl>
    <w:lvl w:ilvl="4">
      <w:start w:val="0"/>
      <w:numFmt w:val="bullet"/>
      <w:lvlText w:val="•"/>
      <w:lvlJc w:val="left"/>
      <w:pPr>
        <w:ind w:left="4200" w:hanging="360"/>
      </w:pPr>
      <w:rPr>
        <w:rFonts w:hint="default"/>
        <w:lang w:val="en-us" w:eastAsia="en-us" w:bidi="en-us"/>
      </w:rPr>
    </w:lvl>
    <w:lvl w:ilvl="5">
      <w:start w:val="0"/>
      <w:numFmt w:val="bullet"/>
      <w:lvlText w:val="•"/>
      <w:lvlJc w:val="left"/>
      <w:pPr>
        <w:ind w:left="5086" w:hanging="360"/>
      </w:pPr>
      <w:rPr>
        <w:rFonts w:hint="default"/>
        <w:lang w:val="en-us" w:eastAsia="en-us" w:bidi="en-us"/>
      </w:rPr>
    </w:lvl>
    <w:lvl w:ilvl="6">
      <w:start w:val="0"/>
      <w:numFmt w:val="bullet"/>
      <w:lvlText w:val="•"/>
      <w:lvlJc w:val="left"/>
      <w:pPr>
        <w:ind w:left="5973" w:hanging="360"/>
      </w:pPr>
      <w:rPr>
        <w:rFonts w:hint="default"/>
        <w:lang w:val="en-us" w:eastAsia="en-us" w:bidi="en-us"/>
      </w:rPr>
    </w:lvl>
    <w:lvl w:ilvl="7">
      <w:start w:val="0"/>
      <w:numFmt w:val="bullet"/>
      <w:lvlText w:val="•"/>
      <w:lvlJc w:val="left"/>
      <w:pPr>
        <w:ind w:left="6860" w:hanging="360"/>
      </w:pPr>
      <w:rPr>
        <w:rFonts w:hint="default"/>
        <w:lang w:val="en-us" w:eastAsia="en-us" w:bidi="en-us"/>
      </w:rPr>
    </w:lvl>
    <w:lvl w:ilvl="8">
      <w:start w:val="0"/>
      <w:numFmt w:val="bullet"/>
      <w:lvlText w:val="•"/>
      <w:lvlJc w:val="left"/>
      <w:pPr>
        <w:ind w:left="7746" w:hanging="360"/>
      </w:pPr>
      <w:rPr>
        <w:rFonts w:hint="default"/>
        <w:lang w:val="en-us" w:eastAsia="en-us" w:bidi="en-us"/>
      </w:rPr>
    </w:lvl>
  </w:abstractNum>
  <w:abstractNum w:abstractNumId="1">
    <w:multiLevelType w:val="hybridMultilevel"/>
    <w:lvl w:ilvl="0">
      <w:start w:val="1"/>
      <w:numFmt w:val="decimal"/>
      <w:lvlText w:val="%1."/>
      <w:lvlJc w:val="left"/>
      <w:pPr>
        <w:ind w:left="820" w:hanging="360"/>
        <w:jc w:val="left"/>
      </w:pPr>
      <w:rPr>
        <w:rFonts w:hint="default" w:ascii="Calibri" w:hAnsi="Calibri" w:eastAsia="Calibri" w:cs="Calibri"/>
        <w:spacing w:val="0"/>
        <w:w w:val="100"/>
        <w:sz w:val="21"/>
        <w:szCs w:val="21"/>
        <w:lang w:val="en-us" w:eastAsia="en-us" w:bidi="en-us"/>
      </w:rPr>
    </w:lvl>
    <w:lvl w:ilvl="1">
      <w:start w:val="1"/>
      <w:numFmt w:val="upperLetter"/>
      <w:lvlText w:val="%2."/>
      <w:lvlJc w:val="left"/>
      <w:pPr>
        <w:ind w:left="820" w:hanging="360"/>
        <w:jc w:val="left"/>
      </w:pPr>
      <w:rPr>
        <w:rFonts w:hint="default"/>
        <w:b/>
        <w:bCs/>
        <w:spacing w:val="0"/>
        <w:w w:val="100"/>
        <w:lang w:val="en-us" w:eastAsia="en-us" w:bidi="en-us"/>
      </w:rPr>
    </w:lvl>
    <w:lvl w:ilvl="2">
      <w:start w:val="0"/>
      <w:numFmt w:val="bullet"/>
      <w:lvlText w:val="•"/>
      <w:lvlJc w:val="left"/>
      <w:pPr>
        <w:ind w:left="2560" w:hanging="360"/>
      </w:pPr>
      <w:rPr>
        <w:rFonts w:hint="default"/>
        <w:lang w:val="en-us" w:eastAsia="en-us" w:bidi="en-us"/>
      </w:rPr>
    </w:lvl>
    <w:lvl w:ilvl="3">
      <w:start w:val="0"/>
      <w:numFmt w:val="bullet"/>
      <w:lvlText w:val="•"/>
      <w:lvlJc w:val="left"/>
      <w:pPr>
        <w:ind w:left="3430" w:hanging="360"/>
      </w:pPr>
      <w:rPr>
        <w:rFonts w:hint="default"/>
        <w:lang w:val="en-us" w:eastAsia="en-us" w:bidi="en-us"/>
      </w:rPr>
    </w:lvl>
    <w:lvl w:ilvl="4">
      <w:start w:val="0"/>
      <w:numFmt w:val="bullet"/>
      <w:lvlText w:val="•"/>
      <w:lvlJc w:val="left"/>
      <w:pPr>
        <w:ind w:left="4300" w:hanging="360"/>
      </w:pPr>
      <w:rPr>
        <w:rFonts w:hint="default"/>
        <w:lang w:val="en-us" w:eastAsia="en-us" w:bidi="en-us"/>
      </w:rPr>
    </w:lvl>
    <w:lvl w:ilvl="5">
      <w:start w:val="0"/>
      <w:numFmt w:val="bullet"/>
      <w:lvlText w:val="•"/>
      <w:lvlJc w:val="left"/>
      <w:pPr>
        <w:ind w:left="5170" w:hanging="360"/>
      </w:pPr>
      <w:rPr>
        <w:rFonts w:hint="default"/>
        <w:lang w:val="en-us" w:eastAsia="en-us" w:bidi="en-us"/>
      </w:rPr>
    </w:lvl>
    <w:lvl w:ilvl="6">
      <w:start w:val="0"/>
      <w:numFmt w:val="bullet"/>
      <w:lvlText w:val="•"/>
      <w:lvlJc w:val="left"/>
      <w:pPr>
        <w:ind w:left="6040" w:hanging="360"/>
      </w:pPr>
      <w:rPr>
        <w:rFonts w:hint="default"/>
        <w:lang w:val="en-us" w:eastAsia="en-us" w:bidi="en-us"/>
      </w:rPr>
    </w:lvl>
    <w:lvl w:ilvl="7">
      <w:start w:val="0"/>
      <w:numFmt w:val="bullet"/>
      <w:lvlText w:val="•"/>
      <w:lvlJc w:val="left"/>
      <w:pPr>
        <w:ind w:left="6910" w:hanging="360"/>
      </w:pPr>
      <w:rPr>
        <w:rFonts w:hint="default"/>
        <w:lang w:val="en-us" w:eastAsia="en-us" w:bidi="en-us"/>
      </w:rPr>
    </w:lvl>
    <w:lvl w:ilvl="8">
      <w:start w:val="0"/>
      <w:numFmt w:val="bullet"/>
      <w:lvlText w:val="•"/>
      <w:lvlJc w:val="left"/>
      <w:pPr>
        <w:ind w:left="7780" w:hanging="360"/>
      </w:pPr>
      <w:rPr>
        <w:rFonts w:hint="default"/>
        <w:lang w:val="en-us" w:eastAsia="en-us" w:bidi="en-us"/>
      </w:rPr>
    </w:lvl>
  </w:abstractNum>
  <w:abstractNum w:abstractNumId="0">
    <w:multiLevelType w:val="hybridMultilevel"/>
    <w:lvl w:ilvl="0">
      <w:start w:val="1"/>
      <w:numFmt w:val="decimal"/>
      <w:lvlText w:val="%1."/>
      <w:lvlJc w:val="left"/>
      <w:pPr>
        <w:ind w:left="820" w:hanging="360"/>
        <w:jc w:val="left"/>
      </w:pPr>
      <w:rPr>
        <w:rFonts w:hint="default" w:ascii="Calibri" w:hAnsi="Calibri" w:eastAsia="Calibri" w:cs="Calibri"/>
        <w:spacing w:val="0"/>
        <w:w w:val="100"/>
        <w:sz w:val="21"/>
        <w:szCs w:val="21"/>
        <w:lang w:val="en-us" w:eastAsia="en-us" w:bidi="en-us"/>
      </w:rPr>
    </w:lvl>
    <w:lvl w:ilvl="1">
      <w:start w:val="1"/>
      <w:numFmt w:val="lowerLetter"/>
      <w:lvlText w:val="%2."/>
      <w:lvlJc w:val="left"/>
      <w:pPr>
        <w:ind w:left="1540" w:hanging="360"/>
        <w:jc w:val="left"/>
      </w:pPr>
      <w:rPr>
        <w:rFonts w:hint="default" w:ascii="Calibri" w:hAnsi="Calibri" w:eastAsia="Calibri" w:cs="Calibri"/>
        <w:spacing w:val="0"/>
        <w:w w:val="100"/>
        <w:sz w:val="21"/>
        <w:szCs w:val="21"/>
        <w:lang w:val="en-us" w:eastAsia="en-us" w:bidi="en-us"/>
      </w:rPr>
    </w:lvl>
    <w:lvl w:ilvl="2">
      <w:start w:val="0"/>
      <w:numFmt w:val="bullet"/>
      <w:lvlText w:val="•"/>
      <w:lvlJc w:val="left"/>
      <w:pPr>
        <w:ind w:left="2426" w:hanging="360"/>
      </w:pPr>
      <w:rPr>
        <w:rFonts w:hint="default"/>
        <w:lang w:val="en-us" w:eastAsia="en-us" w:bidi="en-us"/>
      </w:rPr>
    </w:lvl>
    <w:lvl w:ilvl="3">
      <w:start w:val="0"/>
      <w:numFmt w:val="bullet"/>
      <w:lvlText w:val="•"/>
      <w:lvlJc w:val="left"/>
      <w:pPr>
        <w:ind w:left="3313" w:hanging="360"/>
      </w:pPr>
      <w:rPr>
        <w:rFonts w:hint="default"/>
        <w:lang w:val="en-us" w:eastAsia="en-us" w:bidi="en-us"/>
      </w:rPr>
    </w:lvl>
    <w:lvl w:ilvl="4">
      <w:start w:val="0"/>
      <w:numFmt w:val="bullet"/>
      <w:lvlText w:val="•"/>
      <w:lvlJc w:val="left"/>
      <w:pPr>
        <w:ind w:left="4200" w:hanging="360"/>
      </w:pPr>
      <w:rPr>
        <w:rFonts w:hint="default"/>
        <w:lang w:val="en-us" w:eastAsia="en-us" w:bidi="en-us"/>
      </w:rPr>
    </w:lvl>
    <w:lvl w:ilvl="5">
      <w:start w:val="0"/>
      <w:numFmt w:val="bullet"/>
      <w:lvlText w:val="•"/>
      <w:lvlJc w:val="left"/>
      <w:pPr>
        <w:ind w:left="5086" w:hanging="360"/>
      </w:pPr>
      <w:rPr>
        <w:rFonts w:hint="default"/>
        <w:lang w:val="en-us" w:eastAsia="en-us" w:bidi="en-us"/>
      </w:rPr>
    </w:lvl>
    <w:lvl w:ilvl="6">
      <w:start w:val="0"/>
      <w:numFmt w:val="bullet"/>
      <w:lvlText w:val="•"/>
      <w:lvlJc w:val="left"/>
      <w:pPr>
        <w:ind w:left="5973" w:hanging="360"/>
      </w:pPr>
      <w:rPr>
        <w:rFonts w:hint="default"/>
        <w:lang w:val="en-us" w:eastAsia="en-us" w:bidi="en-us"/>
      </w:rPr>
    </w:lvl>
    <w:lvl w:ilvl="7">
      <w:start w:val="0"/>
      <w:numFmt w:val="bullet"/>
      <w:lvlText w:val="•"/>
      <w:lvlJc w:val="left"/>
      <w:pPr>
        <w:ind w:left="6860" w:hanging="360"/>
      </w:pPr>
      <w:rPr>
        <w:rFonts w:hint="default"/>
        <w:lang w:val="en-us" w:eastAsia="en-us" w:bidi="en-us"/>
      </w:rPr>
    </w:lvl>
    <w:lvl w:ilvl="8">
      <w:start w:val="0"/>
      <w:numFmt w:val="bullet"/>
      <w:lvlText w:val="•"/>
      <w:lvlJc w:val="left"/>
      <w:pPr>
        <w:ind w:left="7746" w:hanging="360"/>
      </w:pPr>
      <w:rPr>
        <w:rFonts w:hint="default"/>
        <w:lang w:val="en-us" w:eastAsia="en-us" w:bidi="en-us"/>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BodyText" w:type="paragraph">
    <w:name w:val="Body Text"/>
    <w:basedOn w:val="Normal"/>
    <w:uiPriority w:val="1"/>
    <w:qFormat/>
    <w:pPr>
      <w:ind w:left="820" w:hanging="360"/>
    </w:pPr>
    <w:rPr>
      <w:rFonts w:ascii="Calibri" w:hAnsi="Calibri" w:eastAsia="Calibri" w:cs="Calibri"/>
      <w:sz w:val="21"/>
      <w:szCs w:val="21"/>
      <w:lang w:val="en-us" w:eastAsia="en-us" w:bidi="en-us"/>
    </w:rPr>
  </w:style>
  <w:style w:styleId="Heading1" w:type="paragraph">
    <w:name w:val="Heading 1"/>
    <w:basedOn w:val="Normal"/>
    <w:uiPriority w:val="1"/>
    <w:qFormat/>
    <w:pPr>
      <w:ind w:left="2860"/>
      <w:jc w:val="center"/>
      <w:outlineLvl w:val="1"/>
    </w:pPr>
    <w:rPr>
      <w:rFonts w:ascii="Calibri" w:hAnsi="Calibri" w:eastAsia="Calibri" w:cs="Calibri"/>
      <w:b/>
      <w:bCs/>
      <w:sz w:val="21"/>
      <w:szCs w:val="21"/>
      <w:lang w:val="en-us" w:eastAsia="en-us" w:bidi="en-us"/>
    </w:rPr>
  </w:style>
  <w:style w:styleId="ListParagraph" w:type="paragraph">
    <w:name w:val="List Paragraph"/>
    <w:basedOn w:val="Normal"/>
    <w:uiPriority w:val="1"/>
    <w:qFormat/>
    <w:pPr>
      <w:ind w:left="820" w:hanging="360"/>
    </w:pPr>
    <w:rPr>
      <w:rFonts w:ascii="Calibri" w:hAnsi="Calibri" w:eastAsia="Calibri" w:cs="Calibri"/>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OConnell</dc:creator>
  <dcterms:created xsi:type="dcterms:W3CDTF">2019-02-13T19:26:17Z</dcterms:created>
  <dcterms:modified xsi:type="dcterms:W3CDTF">2019-02-13T19:26:17Z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2016-09-26T00:00:00Z</vt:filetime>
  </property>
  <property fmtid="{D5CDD505-2E9C-101B-9397-08002B2CF9AE}" pid="3" name="Creator">
    <vt:lpwstr>Microsoft® Word 2013</vt:lpwstr>
  </property>
  <property fmtid="{D5CDD505-2E9C-101B-9397-08002B2CF9AE}" pid="4" name="LastSaved">
    <vt:filetime>2019-02-13T00:00:00Z</vt:filetime>
  </property>
</Properties>
</file>